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C6" w:rsidRPr="00C83C33" w:rsidRDefault="00DF7AC6" w:rsidP="007F50E3">
      <w:pPr>
        <w:suppressAutoHyphens/>
        <w:spacing w:line="360" w:lineRule="auto"/>
        <w:jc w:val="right"/>
        <w:rPr>
          <w:sz w:val="30"/>
          <w:szCs w:val="30"/>
        </w:rPr>
      </w:pPr>
      <w:r w:rsidRPr="00C83C33">
        <w:rPr>
          <w:sz w:val="30"/>
          <w:szCs w:val="30"/>
        </w:rPr>
        <w:t>УТВЕРЖДЕН</w:t>
      </w:r>
    </w:p>
    <w:p w:rsidR="00DF7AC6" w:rsidRPr="00C83C33" w:rsidRDefault="00DF7AC6" w:rsidP="0025367F">
      <w:pPr>
        <w:suppressAutoHyphens/>
        <w:spacing w:line="360" w:lineRule="auto"/>
        <w:ind w:firstLine="709"/>
        <w:jc w:val="right"/>
        <w:rPr>
          <w:sz w:val="30"/>
          <w:szCs w:val="30"/>
        </w:rPr>
      </w:pPr>
      <w:r w:rsidRPr="00C83C33">
        <w:rPr>
          <w:sz w:val="30"/>
          <w:szCs w:val="30"/>
        </w:rPr>
        <w:t xml:space="preserve">Решением </w:t>
      </w:r>
      <w:r>
        <w:rPr>
          <w:sz w:val="30"/>
          <w:szCs w:val="30"/>
        </w:rPr>
        <w:t>годового</w:t>
      </w:r>
    </w:p>
    <w:p w:rsidR="00DF7AC6" w:rsidRPr="00C83C33" w:rsidRDefault="00DF7AC6" w:rsidP="0025367F">
      <w:pPr>
        <w:suppressAutoHyphens/>
        <w:spacing w:line="360" w:lineRule="auto"/>
        <w:ind w:firstLine="709"/>
        <w:jc w:val="right"/>
        <w:rPr>
          <w:sz w:val="30"/>
          <w:szCs w:val="30"/>
        </w:rPr>
      </w:pPr>
      <w:r w:rsidRPr="00C83C33">
        <w:rPr>
          <w:sz w:val="30"/>
          <w:szCs w:val="30"/>
        </w:rPr>
        <w:t xml:space="preserve"> общего собрания акционеров </w:t>
      </w:r>
    </w:p>
    <w:p w:rsidR="00DF7AC6" w:rsidRPr="00C83C33" w:rsidRDefault="00DF7AC6" w:rsidP="0025367F">
      <w:pPr>
        <w:suppressAutoHyphens/>
        <w:spacing w:line="360" w:lineRule="auto"/>
        <w:ind w:firstLine="709"/>
        <w:jc w:val="right"/>
        <w:rPr>
          <w:sz w:val="30"/>
          <w:szCs w:val="30"/>
        </w:rPr>
      </w:pPr>
      <w:r w:rsidRPr="00C83C33">
        <w:rPr>
          <w:sz w:val="30"/>
          <w:szCs w:val="30"/>
        </w:rPr>
        <w:t>акционерного общества</w:t>
      </w:r>
    </w:p>
    <w:p w:rsidR="00DF7AC6" w:rsidRPr="00FA12FF" w:rsidRDefault="00DF7AC6" w:rsidP="0025367F">
      <w:pPr>
        <w:suppressAutoHyphens/>
        <w:spacing w:line="360" w:lineRule="auto"/>
        <w:ind w:firstLine="709"/>
        <w:jc w:val="right"/>
        <w:rPr>
          <w:sz w:val="30"/>
          <w:szCs w:val="30"/>
        </w:rPr>
      </w:pPr>
      <w:r w:rsidRPr="00C83C33">
        <w:rPr>
          <w:sz w:val="30"/>
          <w:szCs w:val="30"/>
        </w:rPr>
        <w:t xml:space="preserve"> «Научно-</w:t>
      </w:r>
      <w:r w:rsidRPr="00FA12FF">
        <w:rPr>
          <w:sz w:val="30"/>
          <w:szCs w:val="30"/>
        </w:rPr>
        <w:t xml:space="preserve">производственное предприятие  «Старт»           </w:t>
      </w:r>
    </w:p>
    <w:p w:rsidR="00DF7AC6" w:rsidRPr="00C83C33" w:rsidRDefault="00CA2C8E" w:rsidP="0025367F">
      <w:pPr>
        <w:suppressAutoHyphens/>
        <w:spacing w:line="360" w:lineRule="auto"/>
        <w:ind w:firstLine="709"/>
        <w:jc w:val="right"/>
        <w:rPr>
          <w:sz w:val="30"/>
          <w:szCs w:val="30"/>
        </w:rPr>
      </w:pPr>
      <w:r>
        <w:rPr>
          <w:sz w:val="30"/>
          <w:szCs w:val="30"/>
        </w:rPr>
        <w:t>протокол  б/</w:t>
      </w:r>
      <w:proofErr w:type="spellStart"/>
      <w:proofErr w:type="gramStart"/>
      <w:r>
        <w:rPr>
          <w:sz w:val="30"/>
          <w:szCs w:val="30"/>
        </w:rPr>
        <w:t>н</w:t>
      </w:r>
      <w:proofErr w:type="spellEnd"/>
      <w:proofErr w:type="gramEnd"/>
      <w:r>
        <w:rPr>
          <w:sz w:val="30"/>
          <w:szCs w:val="30"/>
        </w:rPr>
        <w:t xml:space="preserve">  от 28.06.2018</w:t>
      </w:r>
    </w:p>
    <w:p w:rsidR="00DF7AC6" w:rsidRPr="00C83C33" w:rsidRDefault="00DF7AC6" w:rsidP="0025367F">
      <w:pPr>
        <w:suppressAutoHyphens/>
        <w:spacing w:line="360" w:lineRule="auto"/>
        <w:ind w:firstLine="709"/>
        <w:jc w:val="right"/>
        <w:rPr>
          <w:snapToGrid w:val="0"/>
          <w:color w:val="000000"/>
          <w:sz w:val="30"/>
          <w:szCs w:val="30"/>
        </w:rPr>
      </w:pPr>
    </w:p>
    <w:p w:rsidR="00DF7AC6" w:rsidRPr="00C83C33" w:rsidRDefault="00DF7AC6" w:rsidP="0025367F">
      <w:pPr>
        <w:pStyle w:val="2"/>
        <w:suppressAutoHyphens/>
        <w:spacing w:line="360" w:lineRule="auto"/>
        <w:ind w:firstLine="709"/>
        <w:rPr>
          <w:sz w:val="30"/>
          <w:szCs w:val="30"/>
        </w:rPr>
      </w:pPr>
    </w:p>
    <w:p w:rsidR="00DF7AC6" w:rsidRPr="00C83C33" w:rsidRDefault="00DF7AC6" w:rsidP="0025367F">
      <w:pPr>
        <w:pStyle w:val="2"/>
        <w:suppressAutoHyphens/>
        <w:spacing w:line="360" w:lineRule="auto"/>
        <w:ind w:firstLine="709"/>
        <w:rPr>
          <w:sz w:val="30"/>
          <w:szCs w:val="30"/>
        </w:rPr>
      </w:pPr>
    </w:p>
    <w:p w:rsidR="00DF7AC6" w:rsidRPr="00C83C33" w:rsidRDefault="00DF7AC6" w:rsidP="0025367F">
      <w:pPr>
        <w:pStyle w:val="2"/>
        <w:suppressAutoHyphens/>
        <w:spacing w:line="360" w:lineRule="auto"/>
        <w:ind w:firstLine="709"/>
        <w:rPr>
          <w:sz w:val="30"/>
          <w:szCs w:val="30"/>
        </w:rPr>
      </w:pPr>
    </w:p>
    <w:p w:rsidR="00DF7AC6" w:rsidRPr="00C83C33" w:rsidRDefault="00DF7AC6" w:rsidP="0025367F">
      <w:pPr>
        <w:spacing w:line="360" w:lineRule="auto"/>
        <w:rPr>
          <w:sz w:val="30"/>
          <w:szCs w:val="30"/>
        </w:rPr>
      </w:pPr>
    </w:p>
    <w:p w:rsidR="00DF7AC6" w:rsidRPr="00C83C33" w:rsidRDefault="00DF7AC6" w:rsidP="0025367F">
      <w:pPr>
        <w:pStyle w:val="2"/>
        <w:suppressAutoHyphens/>
        <w:spacing w:line="360" w:lineRule="auto"/>
        <w:ind w:firstLine="709"/>
        <w:rPr>
          <w:sz w:val="30"/>
          <w:szCs w:val="30"/>
        </w:rPr>
      </w:pPr>
      <w:r w:rsidRPr="00C83C33">
        <w:rPr>
          <w:sz w:val="30"/>
          <w:szCs w:val="30"/>
        </w:rPr>
        <w:t>У С Т А В</w:t>
      </w:r>
    </w:p>
    <w:p w:rsidR="00DF7AC6" w:rsidRPr="00C83C33" w:rsidRDefault="00DF7AC6" w:rsidP="0025367F">
      <w:pPr>
        <w:suppressAutoHyphens/>
        <w:spacing w:line="360" w:lineRule="auto"/>
        <w:ind w:firstLine="709"/>
        <w:jc w:val="center"/>
        <w:rPr>
          <w:b/>
          <w:bCs/>
          <w:snapToGrid w:val="0"/>
          <w:sz w:val="30"/>
          <w:szCs w:val="30"/>
        </w:rPr>
      </w:pPr>
      <w:r w:rsidRPr="00C83C33">
        <w:rPr>
          <w:b/>
          <w:bCs/>
          <w:snapToGrid w:val="0"/>
          <w:sz w:val="30"/>
          <w:szCs w:val="30"/>
        </w:rPr>
        <w:t>акционерного общества</w:t>
      </w:r>
    </w:p>
    <w:p w:rsidR="00DF7AC6" w:rsidRPr="00FA12FF" w:rsidRDefault="00DF7AC6" w:rsidP="0025367F">
      <w:pPr>
        <w:suppressAutoHyphens/>
        <w:spacing w:line="360" w:lineRule="auto"/>
        <w:ind w:firstLine="709"/>
        <w:jc w:val="center"/>
        <w:rPr>
          <w:b/>
          <w:bCs/>
          <w:sz w:val="30"/>
          <w:szCs w:val="30"/>
        </w:rPr>
      </w:pPr>
      <w:r w:rsidRPr="00C83C33">
        <w:rPr>
          <w:b/>
          <w:bCs/>
          <w:sz w:val="30"/>
          <w:szCs w:val="30"/>
        </w:rPr>
        <w:t>«Научно-</w:t>
      </w:r>
      <w:r w:rsidRPr="00FA12FF">
        <w:rPr>
          <w:b/>
          <w:bCs/>
          <w:sz w:val="30"/>
          <w:szCs w:val="30"/>
        </w:rPr>
        <w:t>производственное предприятие  «Старт»</w:t>
      </w:r>
    </w:p>
    <w:p w:rsidR="00DF7AC6" w:rsidRPr="00C83C33" w:rsidRDefault="00DF7AC6" w:rsidP="0025367F">
      <w:pPr>
        <w:suppressAutoHyphens/>
        <w:spacing w:line="360" w:lineRule="auto"/>
        <w:ind w:firstLine="709"/>
        <w:jc w:val="center"/>
        <w:rPr>
          <w:b/>
          <w:bCs/>
          <w:snapToGrid w:val="0"/>
          <w:color w:val="000000"/>
          <w:sz w:val="30"/>
          <w:szCs w:val="30"/>
        </w:rPr>
      </w:pPr>
      <w:r w:rsidRPr="00FA12FF">
        <w:rPr>
          <w:b/>
          <w:bCs/>
          <w:snapToGrid w:val="0"/>
          <w:color w:val="000000"/>
          <w:sz w:val="30"/>
          <w:szCs w:val="30"/>
        </w:rPr>
        <w:t xml:space="preserve">(редакция 2018 года № </w:t>
      </w:r>
      <w:r>
        <w:rPr>
          <w:b/>
          <w:bCs/>
          <w:snapToGrid w:val="0"/>
          <w:color w:val="000000"/>
          <w:sz w:val="30"/>
          <w:szCs w:val="30"/>
        </w:rPr>
        <w:t>4</w:t>
      </w:r>
      <w:r w:rsidRPr="00FA12FF">
        <w:rPr>
          <w:b/>
          <w:bCs/>
          <w:snapToGrid w:val="0"/>
          <w:color w:val="000000"/>
          <w:sz w:val="30"/>
          <w:szCs w:val="30"/>
        </w:rPr>
        <w:t>)</w:t>
      </w:r>
    </w:p>
    <w:p w:rsidR="00DF7AC6" w:rsidRPr="00C83C33" w:rsidRDefault="00DF7AC6" w:rsidP="0025367F">
      <w:pPr>
        <w:suppressAutoHyphens/>
        <w:spacing w:line="360" w:lineRule="auto"/>
        <w:ind w:firstLine="709"/>
        <w:jc w:val="center"/>
        <w:rPr>
          <w:b/>
          <w:bCs/>
          <w:snapToGrid w:val="0"/>
          <w:color w:val="000000"/>
          <w:sz w:val="30"/>
          <w:szCs w:val="30"/>
        </w:rPr>
      </w:pPr>
    </w:p>
    <w:p w:rsidR="00DF7AC6" w:rsidRPr="00C83C33" w:rsidRDefault="00DF7AC6" w:rsidP="0025367F">
      <w:pPr>
        <w:suppressAutoHyphens/>
        <w:spacing w:line="360" w:lineRule="auto"/>
        <w:ind w:firstLine="709"/>
        <w:jc w:val="both"/>
        <w:rPr>
          <w:snapToGrid w:val="0"/>
          <w:color w:val="000000"/>
          <w:sz w:val="30"/>
          <w:szCs w:val="30"/>
        </w:rPr>
      </w:pPr>
    </w:p>
    <w:p w:rsidR="00DF7AC6" w:rsidRPr="00C83C33" w:rsidRDefault="00DF7AC6" w:rsidP="0025367F">
      <w:pPr>
        <w:suppressAutoHyphens/>
        <w:spacing w:line="360" w:lineRule="auto"/>
        <w:ind w:firstLine="709"/>
        <w:jc w:val="both"/>
        <w:rPr>
          <w:snapToGrid w:val="0"/>
          <w:color w:val="000000"/>
          <w:sz w:val="30"/>
          <w:szCs w:val="30"/>
        </w:rPr>
      </w:pPr>
    </w:p>
    <w:p w:rsidR="00DF7AC6" w:rsidRPr="00C83C33" w:rsidRDefault="00DF7AC6" w:rsidP="0025367F">
      <w:pPr>
        <w:suppressAutoHyphens/>
        <w:spacing w:line="360" w:lineRule="auto"/>
        <w:ind w:firstLine="709"/>
        <w:jc w:val="center"/>
        <w:rPr>
          <w:snapToGrid w:val="0"/>
          <w:color w:val="000000"/>
          <w:sz w:val="30"/>
          <w:szCs w:val="30"/>
        </w:rPr>
      </w:pPr>
    </w:p>
    <w:p w:rsidR="00DF7AC6" w:rsidRPr="00C83C33" w:rsidRDefault="00DF7AC6" w:rsidP="0025367F">
      <w:pPr>
        <w:suppressAutoHyphens/>
        <w:spacing w:line="360" w:lineRule="auto"/>
        <w:ind w:firstLine="709"/>
        <w:jc w:val="center"/>
        <w:rPr>
          <w:snapToGrid w:val="0"/>
          <w:color w:val="000000"/>
          <w:sz w:val="30"/>
          <w:szCs w:val="30"/>
        </w:rPr>
      </w:pPr>
    </w:p>
    <w:p w:rsidR="00DF7AC6" w:rsidRPr="00C83C33" w:rsidRDefault="00DF7AC6" w:rsidP="0025367F">
      <w:pPr>
        <w:suppressAutoHyphens/>
        <w:spacing w:line="360" w:lineRule="auto"/>
        <w:ind w:firstLine="709"/>
        <w:jc w:val="center"/>
        <w:rPr>
          <w:snapToGrid w:val="0"/>
          <w:color w:val="000000"/>
          <w:sz w:val="30"/>
          <w:szCs w:val="30"/>
        </w:rPr>
      </w:pPr>
    </w:p>
    <w:p w:rsidR="00DF7AC6" w:rsidRPr="00C83C33" w:rsidRDefault="00DF7AC6" w:rsidP="0025367F">
      <w:pPr>
        <w:suppressAutoHyphens/>
        <w:spacing w:line="360" w:lineRule="auto"/>
        <w:ind w:firstLine="709"/>
        <w:jc w:val="center"/>
        <w:rPr>
          <w:snapToGrid w:val="0"/>
          <w:color w:val="000000"/>
          <w:sz w:val="30"/>
          <w:szCs w:val="30"/>
        </w:rPr>
      </w:pPr>
    </w:p>
    <w:p w:rsidR="00DF7AC6" w:rsidRPr="00C83C33" w:rsidRDefault="00DF7AC6" w:rsidP="0025367F">
      <w:pPr>
        <w:suppressAutoHyphens/>
        <w:spacing w:line="360" w:lineRule="auto"/>
        <w:ind w:firstLine="709"/>
        <w:jc w:val="center"/>
        <w:rPr>
          <w:snapToGrid w:val="0"/>
          <w:color w:val="000000"/>
          <w:sz w:val="30"/>
          <w:szCs w:val="30"/>
        </w:rPr>
      </w:pPr>
    </w:p>
    <w:p w:rsidR="00DF7AC6" w:rsidRPr="00C83C33" w:rsidRDefault="00DF7AC6" w:rsidP="0025367F">
      <w:pPr>
        <w:suppressAutoHyphens/>
        <w:spacing w:line="360" w:lineRule="auto"/>
        <w:ind w:firstLine="709"/>
        <w:jc w:val="center"/>
        <w:rPr>
          <w:snapToGrid w:val="0"/>
          <w:color w:val="000000"/>
          <w:sz w:val="30"/>
          <w:szCs w:val="30"/>
        </w:rPr>
      </w:pPr>
    </w:p>
    <w:p w:rsidR="00DF7AC6" w:rsidRPr="00C83C33" w:rsidRDefault="00DF7AC6" w:rsidP="0025367F">
      <w:pPr>
        <w:suppressAutoHyphens/>
        <w:spacing w:line="360" w:lineRule="auto"/>
        <w:ind w:firstLine="709"/>
        <w:jc w:val="center"/>
        <w:rPr>
          <w:snapToGrid w:val="0"/>
          <w:color w:val="000000"/>
          <w:sz w:val="30"/>
          <w:szCs w:val="30"/>
        </w:rPr>
      </w:pPr>
    </w:p>
    <w:p w:rsidR="00DF7AC6" w:rsidRPr="00FA12FF" w:rsidRDefault="00DF7AC6" w:rsidP="0025367F">
      <w:pPr>
        <w:suppressAutoHyphens/>
        <w:spacing w:line="360" w:lineRule="auto"/>
        <w:ind w:firstLine="709"/>
        <w:jc w:val="center"/>
        <w:rPr>
          <w:snapToGrid w:val="0"/>
          <w:color w:val="000000"/>
          <w:sz w:val="30"/>
          <w:szCs w:val="30"/>
        </w:rPr>
      </w:pPr>
      <w:r w:rsidRPr="00FA12FF">
        <w:rPr>
          <w:snapToGrid w:val="0"/>
          <w:color w:val="000000"/>
          <w:sz w:val="30"/>
          <w:szCs w:val="30"/>
        </w:rPr>
        <w:t xml:space="preserve">г. Великий Новгород </w:t>
      </w:r>
    </w:p>
    <w:p w:rsidR="00DF7AC6" w:rsidRDefault="00DF7AC6" w:rsidP="0025367F">
      <w:pPr>
        <w:suppressAutoHyphens/>
        <w:spacing w:line="360" w:lineRule="auto"/>
        <w:ind w:firstLine="709"/>
        <w:jc w:val="center"/>
        <w:rPr>
          <w:snapToGrid w:val="0"/>
          <w:color w:val="000000"/>
          <w:sz w:val="30"/>
          <w:szCs w:val="30"/>
        </w:rPr>
      </w:pPr>
      <w:r w:rsidRPr="00FA12FF">
        <w:rPr>
          <w:snapToGrid w:val="0"/>
          <w:color w:val="000000"/>
          <w:sz w:val="30"/>
          <w:szCs w:val="30"/>
        </w:rPr>
        <w:t>2018</w:t>
      </w:r>
    </w:p>
    <w:p w:rsidR="00DF7AC6" w:rsidRPr="00C83C33" w:rsidRDefault="00DF7AC6" w:rsidP="0025367F">
      <w:pPr>
        <w:suppressAutoHyphens/>
        <w:spacing w:line="360" w:lineRule="auto"/>
        <w:ind w:firstLine="709"/>
        <w:jc w:val="center"/>
        <w:rPr>
          <w:snapToGrid w:val="0"/>
          <w:color w:val="000000"/>
          <w:sz w:val="30"/>
          <w:szCs w:val="30"/>
        </w:rPr>
      </w:pPr>
    </w:p>
    <w:p w:rsidR="00DF7AC6" w:rsidRPr="00C83C33" w:rsidRDefault="00DF7AC6" w:rsidP="00EE15BB">
      <w:pPr>
        <w:pStyle w:val="af2"/>
        <w:numPr>
          <w:ilvl w:val="0"/>
          <w:numId w:val="1"/>
        </w:numPr>
        <w:suppressAutoHyphens/>
        <w:spacing w:line="360" w:lineRule="auto"/>
        <w:ind w:left="0"/>
        <w:jc w:val="center"/>
        <w:rPr>
          <w:b/>
          <w:bCs/>
          <w:snapToGrid w:val="0"/>
          <w:color w:val="000000"/>
          <w:sz w:val="30"/>
          <w:szCs w:val="30"/>
        </w:rPr>
      </w:pPr>
      <w:r w:rsidRPr="00C83C33">
        <w:rPr>
          <w:b/>
          <w:bCs/>
          <w:snapToGrid w:val="0"/>
          <w:color w:val="000000"/>
          <w:sz w:val="30"/>
          <w:szCs w:val="30"/>
        </w:rPr>
        <w:lastRenderedPageBreak/>
        <w:t>ОБЩИЕ ПОЛОЖЕНИЯ</w:t>
      </w:r>
    </w:p>
    <w:p w:rsidR="00DF7AC6" w:rsidRPr="00C83C33" w:rsidRDefault="00DF7AC6" w:rsidP="0025367F">
      <w:pPr>
        <w:spacing w:line="360" w:lineRule="auto"/>
        <w:ind w:firstLine="708"/>
        <w:jc w:val="both"/>
        <w:rPr>
          <w:sz w:val="30"/>
          <w:szCs w:val="30"/>
        </w:rPr>
      </w:pPr>
      <w:r w:rsidRPr="00C83C33">
        <w:rPr>
          <w:sz w:val="30"/>
          <w:szCs w:val="30"/>
        </w:rPr>
        <w:t>1.1. </w:t>
      </w:r>
      <w:r w:rsidRPr="00DA2231">
        <w:rPr>
          <w:sz w:val="30"/>
          <w:szCs w:val="30"/>
        </w:rPr>
        <w:t>Акционерное общество «</w:t>
      </w:r>
      <w:r>
        <w:rPr>
          <w:sz w:val="30"/>
          <w:szCs w:val="30"/>
        </w:rPr>
        <w:t xml:space="preserve">Научно-производственное предприятие </w:t>
      </w:r>
      <w:r w:rsidRPr="00DA2231">
        <w:rPr>
          <w:sz w:val="30"/>
          <w:szCs w:val="30"/>
        </w:rPr>
        <w:t xml:space="preserve"> «</w:t>
      </w:r>
      <w:r>
        <w:rPr>
          <w:sz w:val="30"/>
          <w:szCs w:val="30"/>
        </w:rPr>
        <w:t>Старт</w:t>
      </w:r>
      <w:r w:rsidRPr="00DA2231">
        <w:rPr>
          <w:sz w:val="30"/>
          <w:szCs w:val="30"/>
        </w:rPr>
        <w:t>» (далее - Общество) создано 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w:t>
      </w:r>
      <w:r>
        <w:rPr>
          <w:sz w:val="30"/>
          <w:szCs w:val="30"/>
        </w:rPr>
        <w:t xml:space="preserve"> </w:t>
      </w:r>
      <w:r w:rsidRPr="00C83C33">
        <w:rPr>
          <w:sz w:val="30"/>
          <w:szCs w:val="30"/>
        </w:rPr>
        <w:t>путем реорганизации в форме преобразования федерального государственного унитарного предприятия «Научно-производственное предприятие «Старт» в соответствии с Федеральным законом от 21.12.2001г. №178-ФЗ «О приватизации государственного и муниципального имущества», решением Комитета по управлению государственным имуществом Новгородской области от 03.02.2003г. № 36-ф, Гражданским кодексом Российской Федерации, Федеральным законом от 26.12.1995 г. № 208-ФЗ  «Об акционерных  обществах»,  другими законодательными  актами Российской Федерации.</w:t>
      </w:r>
    </w:p>
    <w:p w:rsidR="00DF7AC6" w:rsidRPr="00C83C33" w:rsidRDefault="00DF7AC6" w:rsidP="0025367F">
      <w:pPr>
        <w:spacing w:line="360" w:lineRule="auto"/>
        <w:ind w:firstLine="708"/>
        <w:jc w:val="both"/>
        <w:rPr>
          <w:sz w:val="30"/>
          <w:szCs w:val="30"/>
        </w:rPr>
      </w:pPr>
      <w:r w:rsidRPr="00C83C33">
        <w:rPr>
          <w:sz w:val="30"/>
          <w:szCs w:val="30"/>
        </w:rPr>
        <w:t>Общество является правопреемником всех прав и обязанностей федерального государственного унитарного предприятия, в соответствии с передаточным актом, составленным в порядке, предусмотренном статьей 11 Федерального закона «О приватизации государственного и муниципального имущества», 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w:t>
      </w:r>
    </w:p>
    <w:p w:rsidR="00DF7AC6" w:rsidRPr="00C83C33" w:rsidRDefault="00DF7AC6" w:rsidP="0025367F">
      <w:pPr>
        <w:suppressAutoHyphens/>
        <w:spacing w:line="360" w:lineRule="auto"/>
        <w:ind w:firstLine="709"/>
        <w:jc w:val="both"/>
        <w:rPr>
          <w:i/>
          <w:iCs/>
          <w:sz w:val="30"/>
          <w:szCs w:val="30"/>
        </w:rPr>
      </w:pPr>
      <w:r w:rsidRPr="00C83C33">
        <w:rPr>
          <w:sz w:val="30"/>
          <w:szCs w:val="30"/>
        </w:rPr>
        <w:t>1.2. В соответствии с решением общего собрания, протокол от «</w:t>
      </w:r>
      <w:r>
        <w:rPr>
          <w:sz w:val="30"/>
          <w:szCs w:val="30"/>
        </w:rPr>
        <w:t>29</w:t>
      </w:r>
      <w:r w:rsidRPr="00C83C33">
        <w:rPr>
          <w:sz w:val="30"/>
          <w:szCs w:val="30"/>
        </w:rPr>
        <w:t>»</w:t>
      </w:r>
      <w:r>
        <w:rPr>
          <w:sz w:val="30"/>
          <w:szCs w:val="30"/>
        </w:rPr>
        <w:t xml:space="preserve"> июня</w:t>
      </w:r>
      <w:r w:rsidRPr="00C83C33">
        <w:rPr>
          <w:sz w:val="30"/>
          <w:szCs w:val="30"/>
        </w:rPr>
        <w:t xml:space="preserve">  201</w:t>
      </w:r>
      <w:r>
        <w:rPr>
          <w:sz w:val="30"/>
          <w:szCs w:val="30"/>
        </w:rPr>
        <w:t>5</w:t>
      </w:r>
      <w:r w:rsidRPr="00C83C33">
        <w:rPr>
          <w:sz w:val="30"/>
          <w:szCs w:val="30"/>
        </w:rPr>
        <w:t xml:space="preserve"> г. № б/</w:t>
      </w:r>
      <w:proofErr w:type="gramStart"/>
      <w:r w:rsidRPr="00C83C33">
        <w:rPr>
          <w:sz w:val="30"/>
          <w:szCs w:val="30"/>
        </w:rPr>
        <w:t>н</w:t>
      </w:r>
      <w:proofErr w:type="gramEnd"/>
      <w:r w:rsidRPr="00C83C33">
        <w:rPr>
          <w:sz w:val="30"/>
          <w:szCs w:val="30"/>
        </w:rPr>
        <w:t xml:space="preserve">, </w:t>
      </w:r>
      <w:proofErr w:type="gramStart"/>
      <w:r w:rsidRPr="00C83C33">
        <w:rPr>
          <w:sz w:val="30"/>
          <w:szCs w:val="30"/>
        </w:rPr>
        <w:t>в</w:t>
      </w:r>
      <w:proofErr w:type="gramEnd"/>
      <w:r w:rsidRPr="00C83C33">
        <w:rPr>
          <w:sz w:val="30"/>
          <w:szCs w:val="30"/>
        </w:rPr>
        <w:t xml:space="preserve"> целях приведения в соответствие с Гражданским кодексом Российской Федерации (ГК РФ) Общество переименовано из открытого акционерного общества «Научно-производственное предприятие «Старт» в акционерное общество «Научно-производственное предприятие «Старт».</w:t>
      </w:r>
    </w:p>
    <w:p w:rsidR="00DF7AC6" w:rsidRPr="00C83C33" w:rsidRDefault="00DF7AC6" w:rsidP="0025367F">
      <w:pPr>
        <w:suppressAutoHyphens/>
        <w:spacing w:line="360" w:lineRule="auto"/>
        <w:jc w:val="center"/>
        <w:rPr>
          <w:b/>
          <w:bCs/>
          <w:snapToGrid w:val="0"/>
          <w:color w:val="000000"/>
          <w:sz w:val="30"/>
          <w:szCs w:val="30"/>
        </w:rPr>
      </w:pPr>
      <w:r w:rsidRPr="00C83C33">
        <w:rPr>
          <w:b/>
          <w:bCs/>
          <w:snapToGrid w:val="0"/>
          <w:color w:val="000000"/>
          <w:sz w:val="30"/>
          <w:szCs w:val="30"/>
        </w:rPr>
        <w:t>2. НАИМЕНОВАНИЕ И МЕСТО НАХОЖДЕНИЯ ОБЩЕСТВА</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2.1. Полное фирменное наименование Общества на русском языке:</w:t>
      </w:r>
    </w:p>
    <w:p w:rsidR="00DF7AC6" w:rsidRPr="00C83C33" w:rsidRDefault="00DF7AC6" w:rsidP="0025367F">
      <w:pPr>
        <w:suppressAutoHyphens/>
        <w:spacing w:line="360" w:lineRule="auto"/>
        <w:ind w:firstLine="709"/>
        <w:jc w:val="both"/>
        <w:rPr>
          <w:b/>
          <w:bCs/>
          <w:snapToGrid w:val="0"/>
          <w:sz w:val="30"/>
          <w:szCs w:val="30"/>
        </w:rPr>
      </w:pPr>
      <w:r w:rsidRPr="00C83C33">
        <w:rPr>
          <w:b/>
          <w:bCs/>
          <w:snapToGrid w:val="0"/>
          <w:sz w:val="30"/>
          <w:szCs w:val="30"/>
        </w:rPr>
        <w:lastRenderedPageBreak/>
        <w:t xml:space="preserve">Акционерное общество </w:t>
      </w:r>
      <w:r w:rsidRPr="00C83C33">
        <w:rPr>
          <w:b/>
          <w:bCs/>
          <w:sz w:val="30"/>
          <w:szCs w:val="30"/>
        </w:rPr>
        <w:t>«Научно-производственное предприятие «Старт».</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2.2. Сокращенное фирменное наименование Общества на русском языке:</w:t>
      </w:r>
    </w:p>
    <w:p w:rsidR="00DF7AC6" w:rsidRPr="00C83C33" w:rsidRDefault="00DF7AC6" w:rsidP="00742E6E">
      <w:pPr>
        <w:suppressAutoHyphens/>
        <w:spacing w:line="360" w:lineRule="auto"/>
        <w:jc w:val="both"/>
        <w:rPr>
          <w:b/>
          <w:bCs/>
          <w:snapToGrid w:val="0"/>
          <w:sz w:val="30"/>
          <w:szCs w:val="30"/>
        </w:rPr>
      </w:pPr>
      <w:r w:rsidRPr="00C83C33">
        <w:rPr>
          <w:b/>
          <w:bCs/>
          <w:snapToGrid w:val="0"/>
          <w:sz w:val="30"/>
          <w:szCs w:val="30"/>
        </w:rPr>
        <w:t>АО </w:t>
      </w:r>
      <w:r w:rsidRPr="00C83C33">
        <w:rPr>
          <w:b/>
          <w:bCs/>
          <w:sz w:val="30"/>
          <w:szCs w:val="30"/>
        </w:rPr>
        <w:t>«НПП «Старт».</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2.3. Полное фирменное наименование Общества на английском языке:</w:t>
      </w:r>
    </w:p>
    <w:p w:rsidR="00DF7AC6" w:rsidRPr="00C83C33" w:rsidRDefault="00DF7AC6" w:rsidP="00742E6E">
      <w:pPr>
        <w:suppressAutoHyphens/>
        <w:spacing w:line="360" w:lineRule="auto"/>
        <w:jc w:val="both"/>
        <w:rPr>
          <w:b/>
          <w:bCs/>
          <w:sz w:val="30"/>
          <w:szCs w:val="30"/>
          <w:lang w:val="en-US"/>
        </w:rPr>
      </w:pPr>
      <w:r w:rsidRPr="00C83C33">
        <w:rPr>
          <w:b/>
          <w:bCs/>
          <w:sz w:val="30"/>
          <w:szCs w:val="30"/>
          <w:lang w:val="en-US"/>
        </w:rPr>
        <w:t>Joint Stock Company «</w:t>
      </w:r>
      <w:r w:rsidRPr="00C83C33">
        <w:rPr>
          <w:b/>
          <w:bCs/>
          <w:sz w:val="30"/>
          <w:szCs w:val="30"/>
          <w:lang w:val="en-US" w:eastAsia="ja-JP"/>
        </w:rPr>
        <w:t>Scientific industrial enterprise «Start</w:t>
      </w:r>
      <w:r w:rsidRPr="00C83C33">
        <w:rPr>
          <w:b/>
          <w:bCs/>
          <w:sz w:val="30"/>
          <w:szCs w:val="30"/>
          <w:lang w:val="en-US"/>
        </w:rPr>
        <w:t>».</w:t>
      </w:r>
    </w:p>
    <w:p w:rsidR="00DF7AC6" w:rsidRPr="00C83C33" w:rsidRDefault="00DF7AC6" w:rsidP="0025367F">
      <w:pPr>
        <w:suppressAutoHyphens/>
        <w:spacing w:line="360" w:lineRule="auto"/>
        <w:ind w:firstLine="709"/>
        <w:jc w:val="both"/>
        <w:rPr>
          <w:b/>
          <w:bCs/>
          <w:sz w:val="30"/>
          <w:szCs w:val="30"/>
        </w:rPr>
      </w:pPr>
      <w:r w:rsidRPr="00C83C33">
        <w:rPr>
          <w:sz w:val="30"/>
          <w:szCs w:val="30"/>
        </w:rPr>
        <w:t>2.4. Сокращенное фирменное наименование Общества на английском языке:</w:t>
      </w:r>
      <w:r>
        <w:rPr>
          <w:sz w:val="30"/>
          <w:szCs w:val="30"/>
        </w:rPr>
        <w:t xml:space="preserve"> </w:t>
      </w:r>
      <w:r w:rsidRPr="00C83C33">
        <w:rPr>
          <w:b/>
          <w:bCs/>
          <w:sz w:val="30"/>
          <w:szCs w:val="30"/>
          <w:lang w:val="en-US"/>
        </w:rPr>
        <w:t>JSC</w:t>
      </w:r>
      <w:r w:rsidRPr="00C83C33">
        <w:rPr>
          <w:b/>
          <w:bCs/>
          <w:sz w:val="30"/>
          <w:szCs w:val="30"/>
        </w:rPr>
        <w:t xml:space="preserve"> «</w:t>
      </w:r>
      <w:r w:rsidRPr="00C83C33">
        <w:rPr>
          <w:b/>
          <w:bCs/>
          <w:sz w:val="30"/>
          <w:szCs w:val="30"/>
          <w:lang w:val="en-US" w:eastAsia="ja-JP"/>
        </w:rPr>
        <w:t>SIE</w:t>
      </w:r>
      <w:r w:rsidRPr="00C83C33">
        <w:rPr>
          <w:b/>
          <w:bCs/>
          <w:sz w:val="30"/>
          <w:szCs w:val="30"/>
          <w:lang w:eastAsia="ja-JP"/>
        </w:rPr>
        <w:t xml:space="preserve"> «</w:t>
      </w:r>
      <w:r w:rsidRPr="00C83C33">
        <w:rPr>
          <w:b/>
          <w:bCs/>
          <w:sz w:val="30"/>
          <w:szCs w:val="30"/>
          <w:lang w:val="en-US" w:eastAsia="ja-JP"/>
        </w:rPr>
        <w:t>Start</w:t>
      </w:r>
      <w:r w:rsidRPr="00C83C33">
        <w:rPr>
          <w:b/>
          <w:bCs/>
          <w:sz w:val="30"/>
          <w:szCs w:val="30"/>
          <w:lang w:eastAsia="ja-JP"/>
        </w:rPr>
        <w:t>»</w:t>
      </w:r>
      <w:r>
        <w:rPr>
          <w:b/>
          <w:bCs/>
          <w:sz w:val="30"/>
          <w:szCs w:val="30"/>
          <w:lang w:eastAsia="ja-JP"/>
        </w:rPr>
        <w:t>.</w:t>
      </w:r>
    </w:p>
    <w:p w:rsidR="00DF7AC6" w:rsidRPr="00C83C33" w:rsidRDefault="00DF7AC6" w:rsidP="0025367F">
      <w:pPr>
        <w:suppressAutoHyphens/>
        <w:spacing w:line="360" w:lineRule="auto"/>
        <w:ind w:firstLine="709"/>
        <w:jc w:val="both"/>
        <w:rPr>
          <w:b/>
          <w:bCs/>
          <w:spacing w:val="-2"/>
          <w:sz w:val="30"/>
          <w:szCs w:val="30"/>
          <w:lang w:eastAsia="ja-JP"/>
        </w:rPr>
      </w:pPr>
      <w:r w:rsidRPr="00C83C33">
        <w:rPr>
          <w:snapToGrid w:val="0"/>
          <w:sz w:val="30"/>
          <w:szCs w:val="30"/>
        </w:rPr>
        <w:t>2.5.</w:t>
      </w:r>
      <w:r w:rsidRPr="00C83C33">
        <w:rPr>
          <w:snapToGrid w:val="0"/>
          <w:sz w:val="30"/>
          <w:szCs w:val="30"/>
          <w:lang w:val="en-US"/>
        </w:rPr>
        <w:t> </w:t>
      </w:r>
      <w:r w:rsidRPr="00C83C33">
        <w:rPr>
          <w:snapToGrid w:val="0"/>
          <w:sz w:val="30"/>
          <w:szCs w:val="30"/>
        </w:rPr>
        <w:t xml:space="preserve">Место нахождения Общества: </w:t>
      </w:r>
      <w:r w:rsidRPr="00C83C33">
        <w:rPr>
          <w:b/>
          <w:bCs/>
          <w:spacing w:val="-2"/>
          <w:sz w:val="30"/>
          <w:szCs w:val="30"/>
          <w:lang w:eastAsia="ja-JP"/>
        </w:rPr>
        <w:t>г. Великий Новгород.</w:t>
      </w:r>
    </w:p>
    <w:p w:rsidR="00DF7AC6" w:rsidRPr="00C83C33" w:rsidRDefault="00DF7AC6" w:rsidP="00412CC3">
      <w:pPr>
        <w:suppressAutoHyphens/>
        <w:spacing w:line="360" w:lineRule="auto"/>
        <w:ind w:firstLine="709"/>
        <w:jc w:val="both"/>
        <w:rPr>
          <w:b/>
          <w:bCs/>
          <w:spacing w:val="-2"/>
          <w:sz w:val="30"/>
          <w:szCs w:val="30"/>
          <w:lang w:eastAsia="ja-JP"/>
        </w:rPr>
      </w:pPr>
      <w:r w:rsidRPr="00C83C33">
        <w:rPr>
          <w:snapToGrid w:val="0"/>
          <w:sz w:val="30"/>
          <w:szCs w:val="30"/>
        </w:rPr>
        <w:t>2.6. Почтовый адрес и место хранения документов Общества:</w:t>
      </w:r>
      <w:r>
        <w:rPr>
          <w:snapToGrid w:val="0"/>
          <w:sz w:val="30"/>
          <w:szCs w:val="30"/>
        </w:rPr>
        <w:t xml:space="preserve"> </w:t>
      </w:r>
      <w:r w:rsidRPr="00C83C33">
        <w:rPr>
          <w:b/>
          <w:bCs/>
          <w:spacing w:val="-2"/>
          <w:sz w:val="30"/>
          <w:szCs w:val="30"/>
          <w:lang w:eastAsia="ja-JP"/>
        </w:rPr>
        <w:t xml:space="preserve">Российская Федерация, 173021, г. Великий Новгород, ул. </w:t>
      </w:r>
      <w:proofErr w:type="spellStart"/>
      <w:r w:rsidRPr="00C83C33">
        <w:rPr>
          <w:b/>
          <w:bCs/>
          <w:spacing w:val="-2"/>
          <w:sz w:val="30"/>
          <w:szCs w:val="30"/>
          <w:lang w:eastAsia="ja-JP"/>
        </w:rPr>
        <w:t>Нехинская</w:t>
      </w:r>
      <w:proofErr w:type="spellEnd"/>
      <w:r w:rsidRPr="00C83C33">
        <w:rPr>
          <w:b/>
          <w:bCs/>
          <w:spacing w:val="-2"/>
          <w:sz w:val="30"/>
          <w:szCs w:val="30"/>
          <w:lang w:eastAsia="ja-JP"/>
        </w:rPr>
        <w:t>, д.55.</w:t>
      </w:r>
    </w:p>
    <w:p w:rsidR="00DF7AC6" w:rsidRPr="00C83C33" w:rsidRDefault="00DF7AC6" w:rsidP="0025367F">
      <w:pPr>
        <w:tabs>
          <w:tab w:val="left" w:pos="3682"/>
        </w:tabs>
        <w:suppressAutoHyphens/>
        <w:spacing w:line="360" w:lineRule="auto"/>
        <w:ind w:firstLine="709"/>
        <w:jc w:val="both"/>
        <w:rPr>
          <w:snapToGrid w:val="0"/>
          <w:sz w:val="30"/>
          <w:szCs w:val="30"/>
        </w:rPr>
      </w:pPr>
      <w:r w:rsidRPr="00C83C33">
        <w:rPr>
          <w:snapToGrid w:val="0"/>
          <w:sz w:val="30"/>
          <w:szCs w:val="30"/>
        </w:rPr>
        <w:t>2.7.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rsidR="00DF7AC6" w:rsidRPr="00C83C33" w:rsidRDefault="00DF7AC6" w:rsidP="0025367F">
      <w:pPr>
        <w:tabs>
          <w:tab w:val="left" w:pos="3682"/>
        </w:tabs>
        <w:suppressAutoHyphens/>
        <w:spacing w:line="360" w:lineRule="auto"/>
        <w:ind w:firstLine="709"/>
        <w:jc w:val="both"/>
        <w:rPr>
          <w:snapToGrid w:val="0"/>
          <w:sz w:val="30"/>
          <w:szCs w:val="30"/>
        </w:rPr>
      </w:pPr>
      <w:r w:rsidRPr="00C83C33">
        <w:rPr>
          <w:snapToGrid w:val="0"/>
          <w:sz w:val="30"/>
          <w:szCs w:val="3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rsidR="00DF7AC6" w:rsidRPr="00C83C33" w:rsidRDefault="00DF7AC6" w:rsidP="0025367F">
      <w:pPr>
        <w:suppressAutoHyphens/>
        <w:spacing w:line="360" w:lineRule="auto"/>
        <w:ind w:firstLine="709"/>
        <w:jc w:val="center"/>
        <w:rPr>
          <w:b/>
          <w:bCs/>
          <w:snapToGrid w:val="0"/>
          <w:color w:val="000000"/>
          <w:sz w:val="30"/>
          <w:szCs w:val="30"/>
        </w:rPr>
      </w:pPr>
      <w:r w:rsidRPr="00C83C33">
        <w:rPr>
          <w:b/>
          <w:bCs/>
          <w:snapToGrid w:val="0"/>
          <w:color w:val="000000"/>
          <w:sz w:val="30"/>
          <w:szCs w:val="30"/>
        </w:rPr>
        <w:t>3. ЦЕЛИ И ПРЕДМЕТ ДЕЯТЕЛЬНОСТИ ОБЩЕСТВА</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3.2. Для достижения целей, указанных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xml:space="preserve">- проведение научно-исследовательских и опытно-конструкторских работ по созданию перспективных  изделий  микроэлектроники,  коммутационной  техники,  радиоэлектронной аппаратуры, технологического </w:t>
      </w:r>
      <w:r w:rsidRPr="00C83C33">
        <w:rPr>
          <w:snapToGrid w:val="0"/>
          <w:sz w:val="30"/>
          <w:szCs w:val="30"/>
        </w:rPr>
        <w:lastRenderedPageBreak/>
        <w:t>оборудования и комплектующих изделий к ним специального и гражданского назначения;</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производство, реализация и ремонт изделий микроэлектроники (включая производство микросборок, микромодулей, а также их составных частей) и коммуникационной техники специального и гражданского назначения, в том числе с использованием драгоценных и редкоземельных металлов.</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разработка, производство и ремонт товаров народного потребления и медицинской техники и комплектующих изделий к ним, в том числе с использованием драгоценных и редкоземельных металлов;</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осуществление внешнеэкономической деятельности;</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xml:space="preserve">- оказание  услуг  сторонним   организациям  с  использованием   производственно-технологической </w:t>
      </w:r>
      <w:proofErr w:type="gramStart"/>
      <w:r w:rsidRPr="00C83C33">
        <w:rPr>
          <w:snapToGrid w:val="0"/>
          <w:sz w:val="30"/>
          <w:szCs w:val="30"/>
        </w:rPr>
        <w:t>базы Общества</w:t>
      </w:r>
      <w:proofErr w:type="gramEnd"/>
      <w:r w:rsidRPr="00C83C33">
        <w:rPr>
          <w:snapToGrid w:val="0"/>
          <w:sz w:val="30"/>
          <w:szCs w:val="30"/>
        </w:rPr>
        <w:t>;</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осуществление    рекламной,</w:t>
      </w:r>
      <w:r>
        <w:rPr>
          <w:snapToGrid w:val="0"/>
          <w:sz w:val="30"/>
          <w:szCs w:val="30"/>
        </w:rPr>
        <w:t xml:space="preserve">    редакционно-издательской </w:t>
      </w:r>
      <w:r w:rsidRPr="00C83C33">
        <w:rPr>
          <w:snapToGrid w:val="0"/>
          <w:sz w:val="30"/>
          <w:szCs w:val="30"/>
        </w:rPr>
        <w:t>и    полиграфической деятельности;</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организация общественного питания;</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оказание социально-бытовых услуг населению;</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эксплуатация инженерных сетей;</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оказание транспортных услуг физическим и юридическим лицам;</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разработка, производство, реализация, гарантийное обслуживание и ремонт систем и приборов для объектов топливно-энергетического комплекса;</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деятельность, связанная с использованием сведений, составляющих государственную тайну;</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проведение испытаний разрабатываемых и производимых изделий, метрологическая деятельность;</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проведение патентных исследований;</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оказание юридических услуг физическим и юридическим лицам;</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осуществление торгово-закупочной и посреднической деятельности;</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lastRenderedPageBreak/>
        <w:t>- выполнение строительных и ремонтных работ;</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оптовая и розничная торговля;</w:t>
      </w:r>
    </w:p>
    <w:p w:rsidR="00DF7AC6" w:rsidRPr="00C83C33" w:rsidRDefault="00DF7AC6" w:rsidP="0025367F">
      <w:pPr>
        <w:suppressAutoHyphens/>
        <w:spacing w:line="360" w:lineRule="auto"/>
        <w:ind w:firstLine="709"/>
        <w:jc w:val="both"/>
        <w:rPr>
          <w:snapToGrid w:val="0"/>
          <w:sz w:val="30"/>
          <w:szCs w:val="30"/>
        </w:rPr>
      </w:pPr>
      <w:r w:rsidRPr="00C83C33">
        <w:rPr>
          <w:snapToGrid w:val="0"/>
          <w:sz w:val="30"/>
          <w:szCs w:val="30"/>
        </w:rPr>
        <w:t>- осуществление медицинской деятельности и  оказание медицинских услуг.</w:t>
      </w:r>
    </w:p>
    <w:p w:rsidR="00DF7AC6" w:rsidRPr="00C83C33" w:rsidRDefault="00DF7AC6" w:rsidP="0025367F">
      <w:pPr>
        <w:suppressAutoHyphens/>
        <w:spacing w:line="360" w:lineRule="auto"/>
        <w:ind w:firstLine="709"/>
        <w:jc w:val="both"/>
        <w:rPr>
          <w:sz w:val="30"/>
          <w:szCs w:val="30"/>
        </w:rPr>
      </w:pPr>
      <w:r w:rsidRPr="00C83C33">
        <w:rPr>
          <w:snapToGrid w:val="0"/>
          <w:sz w:val="30"/>
          <w:szCs w:val="30"/>
        </w:rPr>
        <w:t>3.3. </w:t>
      </w:r>
      <w:bookmarkStart w:id="0" w:name="sub_2031"/>
      <w:r w:rsidRPr="00C83C33">
        <w:rPr>
          <w:sz w:val="30"/>
          <w:szCs w:val="30"/>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DF7AC6" w:rsidRPr="00C83C33" w:rsidRDefault="00DF7AC6" w:rsidP="0025367F">
      <w:pPr>
        <w:suppressAutoHyphens/>
        <w:spacing w:line="360" w:lineRule="auto"/>
        <w:ind w:firstLine="709"/>
        <w:jc w:val="both"/>
        <w:rPr>
          <w:sz w:val="30"/>
          <w:szCs w:val="30"/>
        </w:rPr>
      </w:pPr>
      <w:r w:rsidRPr="00C83C33">
        <w:rPr>
          <w:sz w:val="30"/>
          <w:szCs w:val="30"/>
        </w:rPr>
        <w:t>3.4.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DF7AC6" w:rsidRPr="00C83C33" w:rsidRDefault="00DF7AC6" w:rsidP="0025367F">
      <w:pPr>
        <w:suppressAutoHyphens/>
        <w:spacing w:line="360" w:lineRule="auto"/>
        <w:ind w:firstLine="709"/>
        <w:jc w:val="both"/>
        <w:rPr>
          <w:sz w:val="30"/>
          <w:szCs w:val="30"/>
        </w:rPr>
      </w:pPr>
      <w:r w:rsidRPr="00C83C33">
        <w:rPr>
          <w:sz w:val="30"/>
          <w:szCs w:val="30"/>
        </w:rPr>
        <w:t>3.5. Общество проводит работы, связанные с использованием сведений, составляющих государственную тайну, и принимает 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p>
    <w:bookmarkEnd w:id="0"/>
    <w:p w:rsidR="00DF7AC6" w:rsidRDefault="00DF7AC6" w:rsidP="0025367F">
      <w:pPr>
        <w:suppressAutoHyphens/>
        <w:spacing w:line="360" w:lineRule="auto"/>
        <w:ind w:firstLine="709"/>
        <w:jc w:val="both"/>
        <w:rPr>
          <w:snapToGrid w:val="0"/>
          <w:sz w:val="30"/>
          <w:szCs w:val="30"/>
        </w:rPr>
      </w:pPr>
      <w:r w:rsidRPr="00C83C33">
        <w:rPr>
          <w:snapToGrid w:val="0"/>
          <w:sz w:val="30"/>
          <w:szCs w:val="30"/>
        </w:rPr>
        <w:t>3.6. Общество вправе осуществлять иные виды деятельности, не запрещенные законодательством Российской Федерации.</w:t>
      </w:r>
    </w:p>
    <w:p w:rsidR="00DF7AC6" w:rsidRDefault="00DF7AC6" w:rsidP="0025367F">
      <w:pPr>
        <w:suppressAutoHyphens/>
        <w:spacing w:line="360" w:lineRule="auto"/>
        <w:ind w:firstLine="709"/>
        <w:jc w:val="both"/>
        <w:rPr>
          <w:snapToGrid w:val="0"/>
          <w:sz w:val="30"/>
          <w:szCs w:val="30"/>
        </w:rPr>
      </w:pPr>
    </w:p>
    <w:p w:rsidR="00DF7AC6" w:rsidRPr="00C83C33" w:rsidRDefault="00DF7AC6" w:rsidP="0025367F">
      <w:pPr>
        <w:suppressAutoHyphens/>
        <w:spacing w:line="360" w:lineRule="auto"/>
        <w:ind w:firstLine="709"/>
        <w:jc w:val="both"/>
        <w:rPr>
          <w:snapToGrid w:val="0"/>
          <w:color w:val="000000"/>
          <w:sz w:val="30"/>
          <w:szCs w:val="30"/>
        </w:rPr>
      </w:pPr>
    </w:p>
    <w:p w:rsidR="00DF7AC6" w:rsidRPr="00C83C33" w:rsidRDefault="00DF7AC6" w:rsidP="0025367F">
      <w:pPr>
        <w:suppressAutoHyphens/>
        <w:spacing w:line="360" w:lineRule="auto"/>
        <w:ind w:firstLine="709"/>
        <w:jc w:val="center"/>
        <w:rPr>
          <w:b/>
          <w:bCs/>
          <w:snapToGrid w:val="0"/>
          <w:color w:val="000000"/>
          <w:sz w:val="30"/>
          <w:szCs w:val="30"/>
        </w:rPr>
      </w:pPr>
      <w:r w:rsidRPr="00C83C33">
        <w:rPr>
          <w:b/>
          <w:bCs/>
          <w:snapToGrid w:val="0"/>
          <w:color w:val="000000"/>
          <w:sz w:val="30"/>
          <w:szCs w:val="30"/>
        </w:rPr>
        <w:lastRenderedPageBreak/>
        <w:t>4. ФИЛИАЛЫ И ПРЕДСТАВИТЕЛЬСТВА ОБЩЕСТВА</w:t>
      </w:r>
    </w:p>
    <w:p w:rsidR="00DF7AC6" w:rsidRPr="00C83C33" w:rsidRDefault="00DF7AC6" w:rsidP="0025367F">
      <w:pPr>
        <w:pStyle w:val="a3"/>
        <w:suppressAutoHyphens/>
        <w:rPr>
          <w:sz w:val="30"/>
          <w:szCs w:val="30"/>
        </w:rPr>
      </w:pPr>
      <w:r w:rsidRPr="00C83C33">
        <w:rPr>
          <w:sz w:val="30"/>
          <w:szCs w:val="30"/>
        </w:rPr>
        <w:t>4.1.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DF7AC6" w:rsidRPr="00C83C33" w:rsidRDefault="00DF7AC6" w:rsidP="0025367F">
      <w:pPr>
        <w:pStyle w:val="a3"/>
        <w:suppressAutoHyphens/>
        <w:rPr>
          <w:sz w:val="30"/>
          <w:szCs w:val="30"/>
        </w:rPr>
      </w:pPr>
      <w:r w:rsidRPr="00C83C33">
        <w:rPr>
          <w:sz w:val="30"/>
          <w:szCs w:val="30"/>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DF7AC6" w:rsidRPr="00C83C33" w:rsidRDefault="00DF7AC6" w:rsidP="0025367F">
      <w:pPr>
        <w:pStyle w:val="a3"/>
        <w:suppressAutoHyphens/>
        <w:rPr>
          <w:sz w:val="30"/>
          <w:szCs w:val="30"/>
        </w:rPr>
      </w:pPr>
      <w:r w:rsidRPr="00C83C33">
        <w:rPr>
          <w:sz w:val="30"/>
          <w:szCs w:val="30"/>
        </w:rPr>
        <w:t>4.2. Филиалы и представительства Общества осуществляют свою деятельность от имени Общества.</w:t>
      </w:r>
    </w:p>
    <w:p w:rsidR="00DF7AC6" w:rsidRPr="00C83C33" w:rsidRDefault="00DF7AC6" w:rsidP="0025367F">
      <w:pPr>
        <w:pStyle w:val="a3"/>
        <w:suppressAutoHyphens/>
        <w:rPr>
          <w:sz w:val="30"/>
          <w:szCs w:val="30"/>
        </w:rPr>
      </w:pPr>
      <w:r w:rsidRPr="00C83C33">
        <w:rPr>
          <w:sz w:val="30"/>
          <w:szCs w:val="30"/>
        </w:rPr>
        <w:t>Общество несет ответственность за деятельность своих филиалов и представительств.</w:t>
      </w:r>
    </w:p>
    <w:p w:rsidR="00DF7AC6" w:rsidRPr="00C83C33" w:rsidRDefault="00DF7AC6" w:rsidP="0025367F">
      <w:pPr>
        <w:pStyle w:val="a3"/>
        <w:suppressAutoHyphens/>
        <w:rPr>
          <w:sz w:val="30"/>
          <w:szCs w:val="30"/>
        </w:rPr>
      </w:pPr>
      <w:r w:rsidRPr="00C83C33">
        <w:rPr>
          <w:sz w:val="30"/>
          <w:szCs w:val="30"/>
        </w:rPr>
        <w:t xml:space="preserve">4.3. Филиалы и представительства действуют на основании положений, утверждаемых Советом директоров Общества. Руководитель филиала и руководитель представительства назначаются </w:t>
      </w:r>
      <w:r w:rsidRPr="00C83C33">
        <w:rPr>
          <w:snapToGrid w:val="0"/>
          <w:color w:val="000000"/>
          <w:sz w:val="30"/>
          <w:szCs w:val="30"/>
        </w:rPr>
        <w:t>единоличным исполнительным органом (</w:t>
      </w:r>
      <w:r w:rsidRPr="00C83C33">
        <w:rPr>
          <w:sz w:val="30"/>
          <w:szCs w:val="30"/>
        </w:rPr>
        <w:t>г</w:t>
      </w:r>
      <w:r w:rsidRPr="00C83C33">
        <w:rPr>
          <w:snapToGrid w:val="0"/>
          <w:color w:val="000000"/>
          <w:sz w:val="30"/>
          <w:szCs w:val="30"/>
        </w:rPr>
        <w:t xml:space="preserve">енеральным директором, управляющей организацией, управляющим) </w:t>
      </w:r>
      <w:r w:rsidRPr="00C83C33">
        <w:rPr>
          <w:sz w:val="30"/>
          <w:szCs w:val="30"/>
        </w:rPr>
        <w:t>Общества и действуют на основании доверенности, выданной Обществом.</w:t>
      </w:r>
    </w:p>
    <w:p w:rsidR="00DF7AC6" w:rsidRPr="00C83C33" w:rsidRDefault="00DF7AC6" w:rsidP="0025367F">
      <w:pPr>
        <w:pStyle w:val="a3"/>
        <w:suppressAutoHyphens/>
        <w:rPr>
          <w:sz w:val="30"/>
          <w:szCs w:val="30"/>
        </w:rPr>
      </w:pPr>
      <w:r w:rsidRPr="00C83C33">
        <w:rPr>
          <w:sz w:val="30"/>
          <w:szCs w:val="30"/>
        </w:rPr>
        <w:t>4.4. Филиалы и представительства не являются юридическими лицами, действуют на основании утвержденных положений. Общество наделяет филиалы и представительства имуществом, которое учитывается как на их отдельных балансах, так и на балансе Общества.</w:t>
      </w:r>
    </w:p>
    <w:p w:rsidR="00DF7AC6" w:rsidRPr="00C83C33" w:rsidRDefault="00DF7AC6" w:rsidP="0025367F">
      <w:pPr>
        <w:suppressAutoHyphens/>
        <w:spacing w:line="360" w:lineRule="auto"/>
        <w:ind w:firstLine="709"/>
        <w:jc w:val="center"/>
        <w:rPr>
          <w:b/>
          <w:bCs/>
          <w:snapToGrid w:val="0"/>
          <w:color w:val="000000"/>
          <w:sz w:val="30"/>
          <w:szCs w:val="30"/>
        </w:rPr>
      </w:pPr>
      <w:r w:rsidRPr="00C83C33">
        <w:rPr>
          <w:b/>
          <w:bCs/>
          <w:snapToGrid w:val="0"/>
          <w:color w:val="000000"/>
          <w:sz w:val="30"/>
          <w:szCs w:val="30"/>
        </w:rPr>
        <w:t>5. УСТАВНЫЙ КАПИТАЛ</w:t>
      </w:r>
    </w:p>
    <w:p w:rsidR="00DF7AC6" w:rsidRPr="00C77547" w:rsidRDefault="00DF7AC6" w:rsidP="0025367F">
      <w:pPr>
        <w:suppressAutoHyphens/>
        <w:spacing w:line="360" w:lineRule="auto"/>
        <w:ind w:firstLine="709"/>
        <w:jc w:val="both"/>
        <w:rPr>
          <w:snapToGrid w:val="0"/>
          <w:color w:val="000000"/>
          <w:sz w:val="30"/>
          <w:szCs w:val="30"/>
        </w:rPr>
      </w:pPr>
      <w:r w:rsidRPr="00C83C33">
        <w:rPr>
          <w:snapToGrid w:val="0"/>
          <w:color w:val="000000"/>
          <w:sz w:val="30"/>
          <w:szCs w:val="30"/>
        </w:rPr>
        <w:t xml:space="preserve">5.1. Уставный капитал Общества составляет </w:t>
      </w:r>
      <w:r w:rsidRPr="00C77547">
        <w:rPr>
          <w:snapToGrid w:val="0"/>
          <w:sz w:val="30"/>
          <w:szCs w:val="30"/>
        </w:rPr>
        <w:t xml:space="preserve">357 049 280 (триста пятьдесят семь миллионов сорок девять тысяч двести восемьдесят) рублей. </w:t>
      </w:r>
      <w:r w:rsidRPr="00C77547">
        <w:rPr>
          <w:snapToGrid w:val="0"/>
          <w:color w:val="000000"/>
          <w:sz w:val="30"/>
          <w:szCs w:val="30"/>
        </w:rPr>
        <w:t xml:space="preserve">Уставный капитал Общества состоит </w:t>
      </w:r>
      <w:r w:rsidRPr="00C77547">
        <w:rPr>
          <w:snapToGrid w:val="0"/>
          <w:sz w:val="30"/>
          <w:szCs w:val="30"/>
        </w:rPr>
        <w:t xml:space="preserve">из 1 275 176 (один миллион двести семьдесят пять тысяч сто семьдесят шесть) </w:t>
      </w:r>
      <w:r w:rsidRPr="00C77547">
        <w:rPr>
          <w:snapToGrid w:val="0"/>
          <w:color w:val="000000"/>
          <w:sz w:val="30"/>
          <w:szCs w:val="30"/>
        </w:rPr>
        <w:t xml:space="preserve">штук обыкновенных именных </w:t>
      </w:r>
      <w:r w:rsidRPr="00C77547">
        <w:rPr>
          <w:snapToGrid w:val="0"/>
          <w:color w:val="000000"/>
          <w:sz w:val="30"/>
          <w:szCs w:val="30"/>
        </w:rPr>
        <w:lastRenderedPageBreak/>
        <w:t>бездокументарных акций номинальной стоимостью 280 (двести восемьдесят) рублей каждая.</w:t>
      </w:r>
    </w:p>
    <w:p w:rsidR="00DF7AC6" w:rsidRPr="00C77547" w:rsidRDefault="00DF7AC6" w:rsidP="0025367F">
      <w:pPr>
        <w:suppressAutoHyphens/>
        <w:spacing w:line="360" w:lineRule="auto"/>
        <w:ind w:firstLine="709"/>
        <w:jc w:val="both"/>
        <w:rPr>
          <w:snapToGrid w:val="0"/>
          <w:color w:val="000000"/>
          <w:sz w:val="30"/>
          <w:szCs w:val="30"/>
        </w:rPr>
      </w:pPr>
      <w:r w:rsidRPr="00C77547">
        <w:rPr>
          <w:snapToGrid w:val="0"/>
          <w:color w:val="000000"/>
          <w:sz w:val="30"/>
          <w:szCs w:val="30"/>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rsidR="00DF7AC6" w:rsidRPr="00C83C33" w:rsidRDefault="00DF7AC6" w:rsidP="0025367F">
      <w:pPr>
        <w:suppressAutoHyphens/>
        <w:spacing w:line="360" w:lineRule="auto"/>
        <w:ind w:firstLine="709"/>
        <w:jc w:val="both"/>
        <w:rPr>
          <w:sz w:val="30"/>
          <w:szCs w:val="30"/>
        </w:rPr>
      </w:pPr>
      <w:r w:rsidRPr="00C77547">
        <w:rPr>
          <w:sz w:val="30"/>
          <w:szCs w:val="30"/>
        </w:rPr>
        <w:t>5.2. Общество вправе разместить дополнительно к</w:t>
      </w:r>
      <w:r>
        <w:rPr>
          <w:sz w:val="30"/>
          <w:szCs w:val="30"/>
        </w:rPr>
        <w:t xml:space="preserve"> ранее</w:t>
      </w:r>
      <w:r w:rsidRPr="00C77547">
        <w:rPr>
          <w:sz w:val="30"/>
          <w:szCs w:val="30"/>
        </w:rPr>
        <w:t xml:space="preserve"> размещенным акциям обыкновенные именные бездокументарные акции (объявленные акции) в количестве 9 559 152 (девять миллионов пятьсот пятьдесят девять тысяч сто пятьдесят две) штуки, номинальной стоимостью 280 (двести восемьдесят) рублей каждая, с равными правами по отношению к ранее размещенным</w:t>
      </w:r>
      <w:r w:rsidRPr="00C83C33">
        <w:rPr>
          <w:sz w:val="30"/>
          <w:szCs w:val="30"/>
        </w:rPr>
        <w:t xml:space="preserve"> обыкновенным именным бездокументарным акциям.</w:t>
      </w:r>
    </w:p>
    <w:p w:rsidR="00DF7AC6" w:rsidRDefault="00DF7AC6" w:rsidP="0025367F">
      <w:pPr>
        <w:suppressAutoHyphens/>
        <w:spacing w:line="360" w:lineRule="auto"/>
        <w:ind w:firstLine="709"/>
        <w:jc w:val="both"/>
        <w:rPr>
          <w:sz w:val="30"/>
          <w:szCs w:val="30"/>
        </w:rPr>
      </w:pPr>
      <w:r w:rsidRPr="00C83C33">
        <w:rPr>
          <w:sz w:val="30"/>
          <w:szCs w:val="30"/>
        </w:rPr>
        <w:t xml:space="preserve">5.3. При оплате дополнительных акций </w:t>
      </w:r>
      <w:proofErr w:type="spellStart"/>
      <w:r w:rsidRPr="00C83C33">
        <w:rPr>
          <w:sz w:val="30"/>
          <w:szCs w:val="30"/>
        </w:rPr>
        <w:t>неденежными</w:t>
      </w:r>
      <w:proofErr w:type="spellEnd"/>
      <w:r w:rsidRPr="00C83C33">
        <w:rPr>
          <w:sz w:val="30"/>
          <w:szCs w:val="30"/>
        </w:rPr>
        <w:t xml:space="preserve"> средствами денежная оценка 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rsidR="00DF7AC6" w:rsidRPr="00A26AA9" w:rsidRDefault="00DF7AC6" w:rsidP="00E010C1">
      <w:pPr>
        <w:autoSpaceDE w:val="0"/>
        <w:autoSpaceDN w:val="0"/>
        <w:adjustRightInd w:val="0"/>
        <w:spacing w:line="360" w:lineRule="auto"/>
        <w:ind w:firstLine="709"/>
        <w:jc w:val="center"/>
        <w:rPr>
          <w:b/>
          <w:bCs/>
          <w:spacing w:val="-10"/>
          <w:sz w:val="30"/>
          <w:szCs w:val="30"/>
        </w:rPr>
      </w:pPr>
      <w:r w:rsidRPr="00A26AA9">
        <w:rPr>
          <w:b/>
          <w:bCs/>
          <w:spacing w:val="-10"/>
          <w:sz w:val="30"/>
          <w:szCs w:val="30"/>
        </w:rPr>
        <w:t>6. ПРАВА АКЦИОНЕРОВ</w:t>
      </w:r>
    </w:p>
    <w:p w:rsidR="00DF7AC6" w:rsidRPr="00A26AA9" w:rsidRDefault="00DF7AC6" w:rsidP="00A26AA9">
      <w:pPr>
        <w:suppressAutoHyphens/>
        <w:spacing w:line="360" w:lineRule="auto"/>
        <w:ind w:firstLine="709"/>
        <w:jc w:val="both"/>
        <w:rPr>
          <w:snapToGrid w:val="0"/>
          <w:color w:val="000000"/>
          <w:sz w:val="30"/>
          <w:szCs w:val="30"/>
        </w:rPr>
      </w:pPr>
      <w:r w:rsidRPr="00A26AA9">
        <w:rPr>
          <w:rStyle w:val="FontStyle23"/>
          <w:rFonts w:ascii="Times New Roman" w:hAnsi="Times New Roman" w:cs="Times New Roman"/>
          <w:sz w:val="30"/>
          <w:szCs w:val="30"/>
        </w:rPr>
        <w:t xml:space="preserve">6.1. </w:t>
      </w:r>
      <w:r w:rsidRPr="00A26AA9">
        <w:rPr>
          <w:snapToGrid w:val="0"/>
          <w:color w:val="000000"/>
          <w:sz w:val="30"/>
          <w:szCs w:val="30"/>
        </w:rPr>
        <w:t>Акционеры Общества – владельцы обыкновенных акций Общества имеют право:</w:t>
      </w:r>
    </w:p>
    <w:p w:rsidR="00DF7AC6" w:rsidRPr="00A26AA9" w:rsidRDefault="00DF7AC6" w:rsidP="00A26AA9">
      <w:pPr>
        <w:suppressAutoHyphens/>
        <w:spacing w:line="360" w:lineRule="auto"/>
        <w:ind w:firstLine="709"/>
        <w:jc w:val="both"/>
        <w:rPr>
          <w:snapToGrid w:val="0"/>
          <w:color w:val="000000"/>
          <w:sz w:val="30"/>
          <w:szCs w:val="30"/>
        </w:rPr>
      </w:pPr>
      <w:r w:rsidRPr="00A26AA9">
        <w:rPr>
          <w:snapToGrid w:val="0"/>
          <w:color w:val="000000"/>
          <w:sz w:val="30"/>
          <w:szCs w:val="30"/>
        </w:rPr>
        <w:t>- участвовать в общем собрании акционеров Общества с правом голоса по вопросам его компетенции;</w:t>
      </w:r>
    </w:p>
    <w:p w:rsidR="00DF7AC6" w:rsidRPr="00A26AA9" w:rsidRDefault="00DF7AC6" w:rsidP="00A26AA9">
      <w:pPr>
        <w:suppressAutoHyphens/>
        <w:spacing w:line="360" w:lineRule="auto"/>
        <w:ind w:firstLine="709"/>
        <w:jc w:val="both"/>
        <w:rPr>
          <w:snapToGrid w:val="0"/>
          <w:color w:val="000000"/>
          <w:sz w:val="30"/>
          <w:szCs w:val="30"/>
        </w:rPr>
      </w:pPr>
      <w:r w:rsidRPr="00A26AA9">
        <w:rPr>
          <w:snapToGrid w:val="0"/>
          <w:color w:val="000000"/>
          <w:sz w:val="30"/>
          <w:szCs w:val="30"/>
        </w:rPr>
        <w:t>- на получение дивидендов;</w:t>
      </w:r>
    </w:p>
    <w:p w:rsidR="00DF7AC6" w:rsidRPr="00A26AA9" w:rsidRDefault="00DF7AC6" w:rsidP="00A26AA9">
      <w:pPr>
        <w:suppressAutoHyphens/>
        <w:spacing w:line="360" w:lineRule="auto"/>
        <w:ind w:firstLine="709"/>
        <w:jc w:val="both"/>
        <w:rPr>
          <w:snapToGrid w:val="0"/>
          <w:color w:val="000000"/>
          <w:sz w:val="30"/>
          <w:szCs w:val="30"/>
        </w:rPr>
      </w:pPr>
      <w:r w:rsidRPr="00A26AA9">
        <w:rPr>
          <w:snapToGrid w:val="0"/>
          <w:color w:val="000000"/>
          <w:sz w:val="30"/>
          <w:szCs w:val="30"/>
        </w:rPr>
        <w:t>-</w:t>
      </w:r>
      <w:r w:rsidRPr="00A26AA9">
        <w:rPr>
          <w:snapToGrid w:val="0"/>
          <w:color w:val="000000"/>
          <w:sz w:val="30"/>
          <w:szCs w:val="30"/>
          <w:lang w:val="en-US"/>
        </w:rPr>
        <w:t> </w:t>
      </w:r>
      <w:r w:rsidRPr="00A26AA9">
        <w:rPr>
          <w:snapToGrid w:val="0"/>
          <w:color w:val="000000"/>
          <w:sz w:val="30"/>
          <w:szCs w:val="30"/>
        </w:rPr>
        <w:t>на получение части имущества Общества в случае его ликвидации;</w:t>
      </w:r>
    </w:p>
    <w:p w:rsidR="00DF7AC6" w:rsidRPr="00A26AA9" w:rsidRDefault="00DF7AC6" w:rsidP="00A26AA9">
      <w:pPr>
        <w:suppressAutoHyphens/>
        <w:spacing w:line="360" w:lineRule="auto"/>
        <w:ind w:firstLine="709"/>
        <w:jc w:val="both"/>
        <w:rPr>
          <w:snapToGrid w:val="0"/>
          <w:color w:val="000000"/>
          <w:sz w:val="30"/>
          <w:szCs w:val="30"/>
        </w:rPr>
      </w:pPr>
      <w:r w:rsidRPr="00A26AA9">
        <w:rPr>
          <w:snapToGrid w:val="0"/>
          <w:color w:val="000000"/>
          <w:sz w:val="30"/>
          <w:szCs w:val="30"/>
        </w:rPr>
        <w:t>-</w:t>
      </w:r>
      <w:r w:rsidRPr="00A26AA9">
        <w:rPr>
          <w:snapToGrid w:val="0"/>
          <w:color w:val="000000"/>
          <w:sz w:val="30"/>
          <w:szCs w:val="30"/>
          <w:lang w:val="en-US"/>
        </w:rPr>
        <w:t> </w:t>
      </w:r>
      <w:r w:rsidRPr="00A26AA9">
        <w:rPr>
          <w:snapToGrid w:val="0"/>
          <w:color w:val="000000"/>
          <w:sz w:val="30"/>
          <w:szCs w:val="30"/>
        </w:rPr>
        <w:t>на получение информации о деятельности Общества в порядке, установленном законодательством Российской Федерации.</w:t>
      </w:r>
    </w:p>
    <w:p w:rsidR="00DF7AC6" w:rsidRPr="00A26AA9" w:rsidRDefault="00DF7AC6" w:rsidP="00A26AA9">
      <w:pPr>
        <w:suppressAutoHyphens/>
        <w:spacing w:line="360" w:lineRule="auto"/>
        <w:ind w:firstLine="709"/>
        <w:jc w:val="both"/>
        <w:rPr>
          <w:sz w:val="30"/>
          <w:szCs w:val="30"/>
        </w:rPr>
      </w:pPr>
      <w:r w:rsidRPr="00A26AA9">
        <w:rPr>
          <w:snapToGrid w:val="0"/>
          <w:color w:val="000000"/>
          <w:sz w:val="30"/>
          <w:szCs w:val="30"/>
        </w:rPr>
        <w:lastRenderedPageBreak/>
        <w:t xml:space="preserve">Акционеры, </w:t>
      </w:r>
      <w:r w:rsidRPr="00A26AA9">
        <w:rPr>
          <w:sz w:val="30"/>
          <w:szCs w:val="30"/>
        </w:rPr>
        <w:t>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p>
    <w:p w:rsidR="00DF7AC6" w:rsidRPr="00A26AA9" w:rsidRDefault="00DF7AC6" w:rsidP="00A26AA9">
      <w:pPr>
        <w:suppressAutoHyphens/>
        <w:spacing w:line="360" w:lineRule="auto"/>
        <w:ind w:firstLine="709"/>
        <w:jc w:val="both"/>
        <w:rPr>
          <w:snapToGrid w:val="0"/>
          <w:sz w:val="30"/>
          <w:szCs w:val="30"/>
        </w:rPr>
      </w:pPr>
      <w:r w:rsidRPr="00A26AA9">
        <w:rPr>
          <w:sz w:val="30"/>
          <w:szCs w:val="30"/>
        </w:rPr>
        <w:t xml:space="preserve">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 случае, если все акционеры – владельцы голосующих акций общества признаются заинтересованными, акционер имеет право требовать получения согласия на ее совершение. </w:t>
      </w:r>
    </w:p>
    <w:p w:rsidR="00DF7AC6" w:rsidRPr="00A26AA9" w:rsidRDefault="00DF7AC6" w:rsidP="00A26AA9">
      <w:pPr>
        <w:pStyle w:val="a3"/>
        <w:suppressAutoHyphens/>
        <w:rPr>
          <w:sz w:val="30"/>
          <w:szCs w:val="30"/>
        </w:rPr>
      </w:pPr>
      <w:r w:rsidRPr="00A26AA9">
        <w:rPr>
          <w:sz w:val="30"/>
          <w:szCs w:val="30"/>
        </w:rPr>
        <w:t>Акционеры могут иметь иные права, предусмотренные настоящим Уставом и законодательством Российской Федерации.</w:t>
      </w:r>
    </w:p>
    <w:p w:rsidR="00DF7AC6" w:rsidRPr="00EE15BB" w:rsidRDefault="00DF7AC6" w:rsidP="00EE15BB">
      <w:pPr>
        <w:tabs>
          <w:tab w:val="left" w:pos="1128"/>
        </w:tabs>
        <w:autoSpaceDE w:val="0"/>
        <w:autoSpaceDN w:val="0"/>
        <w:adjustRightInd w:val="0"/>
        <w:spacing w:line="360" w:lineRule="auto"/>
        <w:ind w:firstLine="709"/>
        <w:jc w:val="both"/>
        <w:rPr>
          <w:sz w:val="30"/>
          <w:szCs w:val="30"/>
        </w:rPr>
      </w:pPr>
      <w:r w:rsidRPr="00EE15BB">
        <w:rPr>
          <w:sz w:val="30"/>
          <w:szCs w:val="30"/>
        </w:rPr>
        <w:t>6.2.</w:t>
      </w:r>
      <w:r w:rsidRPr="00EE15BB">
        <w:rPr>
          <w:sz w:val="30"/>
          <w:szCs w:val="30"/>
        </w:rPr>
        <w:tab/>
        <w:t>Каждая обыкновенная акция Общества предоставляет акционеру - ее владельцу одинаковый объем прав.</w:t>
      </w:r>
    </w:p>
    <w:p w:rsidR="00DF7AC6" w:rsidRPr="00EE15BB" w:rsidRDefault="00DF7AC6" w:rsidP="00EE15BB">
      <w:pPr>
        <w:tabs>
          <w:tab w:val="left" w:pos="1128"/>
        </w:tabs>
        <w:autoSpaceDE w:val="0"/>
        <w:autoSpaceDN w:val="0"/>
        <w:adjustRightInd w:val="0"/>
        <w:spacing w:line="360" w:lineRule="auto"/>
        <w:ind w:firstLine="709"/>
        <w:jc w:val="both"/>
        <w:rPr>
          <w:sz w:val="30"/>
          <w:szCs w:val="30"/>
        </w:rPr>
      </w:pPr>
      <w:r w:rsidRPr="00EE15BB">
        <w:rPr>
          <w:sz w:val="30"/>
          <w:szCs w:val="30"/>
        </w:rPr>
        <w:t>6.3.</w:t>
      </w:r>
      <w:r w:rsidRPr="00EE15BB">
        <w:rPr>
          <w:sz w:val="30"/>
          <w:szCs w:val="30"/>
        </w:rPr>
        <w:tab/>
        <w:t>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DF7AC6" w:rsidRPr="00EE15BB" w:rsidRDefault="00DF7AC6" w:rsidP="00EE15BB">
      <w:pPr>
        <w:tabs>
          <w:tab w:val="left" w:pos="1243"/>
        </w:tabs>
        <w:autoSpaceDE w:val="0"/>
        <w:autoSpaceDN w:val="0"/>
        <w:adjustRightInd w:val="0"/>
        <w:spacing w:line="360" w:lineRule="auto"/>
        <w:ind w:firstLine="709"/>
        <w:jc w:val="both"/>
        <w:rPr>
          <w:sz w:val="30"/>
          <w:szCs w:val="30"/>
        </w:rPr>
      </w:pPr>
      <w:r w:rsidRPr="00EE15BB">
        <w:rPr>
          <w:sz w:val="30"/>
          <w:szCs w:val="30"/>
        </w:rPr>
        <w:t>6.4.</w:t>
      </w:r>
      <w:r w:rsidRPr="00EE15BB">
        <w:rPr>
          <w:sz w:val="30"/>
          <w:szCs w:val="30"/>
        </w:rPr>
        <w:tab/>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DF7AC6" w:rsidRPr="00EE15BB" w:rsidRDefault="00DF7AC6" w:rsidP="00E010C1">
      <w:pPr>
        <w:autoSpaceDE w:val="0"/>
        <w:autoSpaceDN w:val="0"/>
        <w:adjustRightInd w:val="0"/>
        <w:spacing w:line="360" w:lineRule="auto"/>
        <w:ind w:firstLine="709"/>
        <w:jc w:val="center"/>
        <w:rPr>
          <w:b/>
          <w:bCs/>
          <w:spacing w:val="-10"/>
          <w:sz w:val="30"/>
          <w:szCs w:val="30"/>
        </w:rPr>
      </w:pPr>
      <w:r w:rsidRPr="00EE15BB">
        <w:rPr>
          <w:b/>
          <w:bCs/>
          <w:spacing w:val="-20"/>
          <w:sz w:val="30"/>
          <w:szCs w:val="30"/>
        </w:rPr>
        <w:t>7.</w:t>
      </w:r>
      <w:r w:rsidRPr="00EE15BB">
        <w:rPr>
          <w:sz w:val="30"/>
          <w:szCs w:val="30"/>
        </w:rPr>
        <w:t xml:space="preserve"> </w:t>
      </w:r>
      <w:r w:rsidRPr="00EE15BB">
        <w:rPr>
          <w:b/>
          <w:bCs/>
          <w:spacing w:val="-10"/>
          <w:sz w:val="30"/>
          <w:szCs w:val="30"/>
        </w:rPr>
        <w:t>ОБЛИГАЦИИ И ИНЫЕ ЭМИССИОННЫЕ ЦЕННЫЕ БУМАГИ ОБЩЕСТВА</w:t>
      </w:r>
    </w:p>
    <w:p w:rsidR="00DF7AC6" w:rsidRPr="00EE15BB" w:rsidRDefault="00DF7AC6" w:rsidP="00B57FA5">
      <w:pPr>
        <w:autoSpaceDE w:val="0"/>
        <w:autoSpaceDN w:val="0"/>
        <w:adjustRightInd w:val="0"/>
        <w:spacing w:line="360" w:lineRule="auto"/>
        <w:ind w:firstLine="709"/>
        <w:jc w:val="both"/>
        <w:rPr>
          <w:sz w:val="30"/>
          <w:szCs w:val="30"/>
        </w:rPr>
      </w:pPr>
      <w:r w:rsidRPr="00EE15BB">
        <w:rPr>
          <w:sz w:val="30"/>
          <w:szCs w:val="30"/>
        </w:rPr>
        <w:t>7.1.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DF7AC6" w:rsidRDefault="00DF7AC6" w:rsidP="00E010C1">
      <w:pPr>
        <w:autoSpaceDE w:val="0"/>
        <w:autoSpaceDN w:val="0"/>
        <w:adjustRightInd w:val="0"/>
        <w:spacing w:line="360" w:lineRule="auto"/>
        <w:ind w:firstLine="709"/>
        <w:jc w:val="center"/>
        <w:rPr>
          <w:b/>
          <w:bCs/>
          <w:spacing w:val="-10"/>
          <w:sz w:val="30"/>
          <w:szCs w:val="30"/>
        </w:rPr>
      </w:pPr>
    </w:p>
    <w:p w:rsidR="00DF7AC6" w:rsidRDefault="00DF7AC6" w:rsidP="00E010C1">
      <w:pPr>
        <w:autoSpaceDE w:val="0"/>
        <w:autoSpaceDN w:val="0"/>
        <w:adjustRightInd w:val="0"/>
        <w:spacing w:line="360" w:lineRule="auto"/>
        <w:ind w:firstLine="709"/>
        <w:jc w:val="center"/>
        <w:rPr>
          <w:b/>
          <w:bCs/>
          <w:spacing w:val="-10"/>
          <w:sz w:val="30"/>
          <w:szCs w:val="30"/>
        </w:rPr>
      </w:pPr>
    </w:p>
    <w:p w:rsidR="00DF7AC6" w:rsidRPr="00EE15BB" w:rsidRDefault="00DF7AC6" w:rsidP="00E010C1">
      <w:pPr>
        <w:autoSpaceDE w:val="0"/>
        <w:autoSpaceDN w:val="0"/>
        <w:adjustRightInd w:val="0"/>
        <w:spacing w:line="360" w:lineRule="auto"/>
        <w:ind w:firstLine="709"/>
        <w:jc w:val="center"/>
        <w:rPr>
          <w:b/>
          <w:bCs/>
          <w:spacing w:val="-10"/>
          <w:sz w:val="30"/>
          <w:szCs w:val="30"/>
        </w:rPr>
      </w:pPr>
      <w:r w:rsidRPr="00EE15BB">
        <w:rPr>
          <w:b/>
          <w:bCs/>
          <w:spacing w:val="-10"/>
          <w:sz w:val="30"/>
          <w:szCs w:val="30"/>
        </w:rPr>
        <w:lastRenderedPageBreak/>
        <w:t>8. ДИВИДЕНДЫ ОБЩЕСТВА ФОНДЫ И ЧИСТЫЕ АКТИВЫ ОБЩЕСТВА</w:t>
      </w:r>
    </w:p>
    <w:p w:rsidR="00DF7AC6" w:rsidRPr="00EE15BB" w:rsidRDefault="00DF7AC6" w:rsidP="00EE15BB">
      <w:pPr>
        <w:tabs>
          <w:tab w:val="left" w:pos="1118"/>
        </w:tabs>
        <w:autoSpaceDE w:val="0"/>
        <w:autoSpaceDN w:val="0"/>
        <w:adjustRightInd w:val="0"/>
        <w:spacing w:line="360" w:lineRule="auto"/>
        <w:ind w:firstLine="709"/>
        <w:jc w:val="both"/>
        <w:rPr>
          <w:sz w:val="30"/>
          <w:szCs w:val="30"/>
        </w:rPr>
      </w:pPr>
      <w:r w:rsidRPr="00EE15BB">
        <w:rPr>
          <w:sz w:val="30"/>
          <w:szCs w:val="30"/>
        </w:rPr>
        <w:t>8.1.</w:t>
      </w:r>
      <w:r w:rsidRPr="00EE15BB">
        <w:rPr>
          <w:sz w:val="30"/>
          <w:szCs w:val="30"/>
        </w:rPr>
        <w:tab/>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DF7AC6" w:rsidRPr="00EE15BB" w:rsidRDefault="00DF7AC6" w:rsidP="00EE15BB">
      <w:pPr>
        <w:tabs>
          <w:tab w:val="left" w:pos="1123"/>
        </w:tabs>
        <w:autoSpaceDE w:val="0"/>
        <w:autoSpaceDN w:val="0"/>
        <w:adjustRightInd w:val="0"/>
        <w:spacing w:line="360" w:lineRule="auto"/>
        <w:ind w:firstLine="709"/>
        <w:rPr>
          <w:sz w:val="30"/>
          <w:szCs w:val="30"/>
        </w:rPr>
      </w:pPr>
      <w:r w:rsidRPr="00EE15BB">
        <w:rPr>
          <w:sz w:val="30"/>
          <w:szCs w:val="30"/>
        </w:rPr>
        <w:t>8.2.</w:t>
      </w:r>
      <w:r w:rsidRPr="00EE15BB">
        <w:rPr>
          <w:sz w:val="30"/>
          <w:szCs w:val="30"/>
        </w:rPr>
        <w:tab/>
        <w:t>Дивиденды выплачиваются деньгами.</w:t>
      </w:r>
    </w:p>
    <w:p w:rsidR="00DF7AC6" w:rsidRPr="00EE15BB" w:rsidRDefault="00DF7AC6" w:rsidP="001D1CB4">
      <w:pPr>
        <w:widowControl w:val="0"/>
        <w:numPr>
          <w:ilvl w:val="0"/>
          <w:numId w:val="2"/>
        </w:numPr>
        <w:tabs>
          <w:tab w:val="left" w:pos="1118"/>
        </w:tabs>
        <w:autoSpaceDE w:val="0"/>
        <w:autoSpaceDN w:val="0"/>
        <w:adjustRightInd w:val="0"/>
        <w:spacing w:line="360" w:lineRule="auto"/>
        <w:ind w:firstLine="709"/>
        <w:jc w:val="both"/>
        <w:rPr>
          <w:sz w:val="30"/>
          <w:szCs w:val="30"/>
        </w:rPr>
      </w:pPr>
      <w:r w:rsidRPr="00EE15BB">
        <w:rPr>
          <w:sz w:val="30"/>
          <w:szCs w:val="30"/>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DF7AC6" w:rsidRPr="00EE15BB" w:rsidRDefault="00DF7AC6" w:rsidP="001D1CB4">
      <w:pPr>
        <w:widowControl w:val="0"/>
        <w:numPr>
          <w:ilvl w:val="0"/>
          <w:numId w:val="2"/>
        </w:numPr>
        <w:tabs>
          <w:tab w:val="left" w:pos="1118"/>
        </w:tabs>
        <w:autoSpaceDE w:val="0"/>
        <w:autoSpaceDN w:val="0"/>
        <w:adjustRightInd w:val="0"/>
        <w:spacing w:line="360" w:lineRule="auto"/>
        <w:ind w:firstLine="709"/>
        <w:jc w:val="both"/>
        <w:rPr>
          <w:sz w:val="30"/>
          <w:szCs w:val="30"/>
        </w:rPr>
      </w:pPr>
      <w:r w:rsidRPr="00EE15BB">
        <w:rPr>
          <w:sz w:val="30"/>
          <w:szCs w:val="30"/>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DF7AC6" w:rsidRPr="00EE15BB" w:rsidRDefault="00DF7AC6" w:rsidP="001D1CB4">
      <w:pPr>
        <w:widowControl w:val="0"/>
        <w:numPr>
          <w:ilvl w:val="0"/>
          <w:numId w:val="2"/>
        </w:numPr>
        <w:tabs>
          <w:tab w:val="left" w:pos="1118"/>
        </w:tabs>
        <w:autoSpaceDE w:val="0"/>
        <w:autoSpaceDN w:val="0"/>
        <w:adjustRightInd w:val="0"/>
        <w:spacing w:line="360" w:lineRule="auto"/>
        <w:ind w:firstLine="709"/>
        <w:jc w:val="both"/>
        <w:rPr>
          <w:sz w:val="30"/>
          <w:szCs w:val="30"/>
        </w:rPr>
      </w:pPr>
      <w:r w:rsidRPr="00EE15BB">
        <w:rPr>
          <w:sz w:val="30"/>
          <w:szCs w:val="30"/>
        </w:rPr>
        <w:t>В Обществе создается резервный фонд в размере 5 (пяти) процентов уставного капитала Общества.</w:t>
      </w:r>
    </w:p>
    <w:p w:rsidR="00DF7AC6" w:rsidRPr="00EE15BB" w:rsidRDefault="00DF7AC6" w:rsidP="001D1CB4">
      <w:pPr>
        <w:autoSpaceDE w:val="0"/>
        <w:autoSpaceDN w:val="0"/>
        <w:adjustRightInd w:val="0"/>
        <w:spacing w:line="360" w:lineRule="auto"/>
        <w:ind w:firstLine="709"/>
        <w:jc w:val="both"/>
        <w:rPr>
          <w:sz w:val="30"/>
          <w:szCs w:val="30"/>
        </w:rPr>
      </w:pPr>
      <w:r w:rsidRPr="00EE15BB">
        <w:rPr>
          <w:sz w:val="30"/>
          <w:szCs w:val="3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rsidR="00DF7AC6" w:rsidRPr="00EE15BB" w:rsidRDefault="00DF7AC6" w:rsidP="001D1CB4">
      <w:pPr>
        <w:tabs>
          <w:tab w:val="left" w:pos="1118"/>
        </w:tabs>
        <w:autoSpaceDE w:val="0"/>
        <w:autoSpaceDN w:val="0"/>
        <w:adjustRightInd w:val="0"/>
        <w:spacing w:line="360" w:lineRule="auto"/>
        <w:ind w:firstLine="709"/>
        <w:jc w:val="both"/>
        <w:rPr>
          <w:sz w:val="30"/>
          <w:szCs w:val="30"/>
        </w:rPr>
      </w:pPr>
      <w:r w:rsidRPr="00EE15BB">
        <w:rPr>
          <w:sz w:val="30"/>
          <w:szCs w:val="30"/>
        </w:rPr>
        <w:lastRenderedPageBreak/>
        <w:t>8.6.</w:t>
      </w:r>
      <w:r w:rsidRPr="00EE15BB">
        <w:rPr>
          <w:sz w:val="30"/>
          <w:szCs w:val="30"/>
        </w:rPr>
        <w:tab/>
        <w:t>Общество имеет право формировать в порядке, установленном законодательством Российской Федерации, иные фонды, необходимые для его деятельности.</w:t>
      </w:r>
    </w:p>
    <w:p w:rsidR="00DF7AC6" w:rsidRPr="00EE15BB" w:rsidRDefault="00DF7AC6" w:rsidP="007658F0">
      <w:pPr>
        <w:autoSpaceDE w:val="0"/>
        <w:autoSpaceDN w:val="0"/>
        <w:adjustRightInd w:val="0"/>
        <w:spacing w:line="360" w:lineRule="auto"/>
        <w:ind w:firstLine="709"/>
        <w:jc w:val="center"/>
        <w:rPr>
          <w:b/>
          <w:bCs/>
          <w:spacing w:val="-10"/>
          <w:sz w:val="30"/>
          <w:szCs w:val="30"/>
        </w:rPr>
      </w:pPr>
      <w:r w:rsidRPr="00EE15BB">
        <w:rPr>
          <w:b/>
          <w:bCs/>
          <w:spacing w:val="-10"/>
          <w:sz w:val="30"/>
          <w:szCs w:val="30"/>
        </w:rPr>
        <w:t>9. ОРГАНЫ ОБЩЕСТВА</w:t>
      </w:r>
    </w:p>
    <w:p w:rsidR="00DF7AC6" w:rsidRPr="00EE15BB" w:rsidRDefault="00DF7AC6" w:rsidP="00EE15BB">
      <w:pPr>
        <w:tabs>
          <w:tab w:val="left" w:pos="1114"/>
        </w:tabs>
        <w:autoSpaceDE w:val="0"/>
        <w:autoSpaceDN w:val="0"/>
        <w:adjustRightInd w:val="0"/>
        <w:spacing w:line="360" w:lineRule="auto"/>
        <w:ind w:firstLine="709"/>
        <w:rPr>
          <w:sz w:val="30"/>
          <w:szCs w:val="30"/>
        </w:rPr>
      </w:pPr>
      <w:r w:rsidRPr="00EE15BB">
        <w:rPr>
          <w:sz w:val="30"/>
          <w:szCs w:val="30"/>
        </w:rPr>
        <w:t>9.1.</w:t>
      </w:r>
      <w:r w:rsidRPr="00EE15BB">
        <w:rPr>
          <w:sz w:val="30"/>
          <w:szCs w:val="30"/>
        </w:rPr>
        <w:tab/>
        <w:t>Органами управления Общества являются:</w:t>
      </w:r>
    </w:p>
    <w:p w:rsidR="00DF7AC6" w:rsidRPr="00EE15BB" w:rsidRDefault="00DF7AC6" w:rsidP="00EE15BB">
      <w:pPr>
        <w:autoSpaceDE w:val="0"/>
        <w:autoSpaceDN w:val="0"/>
        <w:adjustRightInd w:val="0"/>
        <w:spacing w:line="360" w:lineRule="auto"/>
        <w:ind w:firstLine="709"/>
        <w:rPr>
          <w:sz w:val="30"/>
          <w:szCs w:val="30"/>
        </w:rPr>
      </w:pPr>
      <w:r w:rsidRPr="00EE15BB">
        <w:rPr>
          <w:sz w:val="30"/>
          <w:szCs w:val="30"/>
        </w:rPr>
        <w:t xml:space="preserve">высший орган Общества (общее собрание акционеров); </w:t>
      </w:r>
    </w:p>
    <w:p w:rsidR="00DF7AC6" w:rsidRPr="00EE15BB" w:rsidRDefault="00DF7AC6" w:rsidP="00EE15BB">
      <w:pPr>
        <w:autoSpaceDE w:val="0"/>
        <w:autoSpaceDN w:val="0"/>
        <w:adjustRightInd w:val="0"/>
        <w:spacing w:line="360" w:lineRule="auto"/>
        <w:ind w:firstLine="709"/>
        <w:rPr>
          <w:sz w:val="30"/>
          <w:szCs w:val="30"/>
        </w:rPr>
      </w:pPr>
      <w:r w:rsidRPr="00EE15BB">
        <w:rPr>
          <w:sz w:val="30"/>
          <w:szCs w:val="30"/>
        </w:rPr>
        <w:t xml:space="preserve">коллегиальный орган Общества (Совет директоров); </w:t>
      </w:r>
    </w:p>
    <w:p w:rsidR="00DF7AC6" w:rsidRPr="00EE15BB" w:rsidRDefault="00DF7AC6" w:rsidP="00EE15BB">
      <w:pPr>
        <w:autoSpaceDE w:val="0"/>
        <w:autoSpaceDN w:val="0"/>
        <w:adjustRightInd w:val="0"/>
        <w:spacing w:line="360" w:lineRule="auto"/>
        <w:ind w:firstLine="709"/>
        <w:rPr>
          <w:sz w:val="30"/>
          <w:szCs w:val="30"/>
        </w:rPr>
      </w:pPr>
      <w:r w:rsidRPr="00EE15BB">
        <w:rPr>
          <w:sz w:val="30"/>
          <w:szCs w:val="30"/>
        </w:rPr>
        <w:t>единоличный исполнительный орган (генеральный директор);</w:t>
      </w:r>
    </w:p>
    <w:p w:rsidR="00DF7AC6" w:rsidRPr="00EE15BB" w:rsidRDefault="00DF7AC6" w:rsidP="0010473C">
      <w:pPr>
        <w:widowControl w:val="0"/>
        <w:numPr>
          <w:ilvl w:val="0"/>
          <w:numId w:val="3"/>
        </w:numPr>
        <w:tabs>
          <w:tab w:val="left" w:pos="1114"/>
        </w:tabs>
        <w:autoSpaceDE w:val="0"/>
        <w:autoSpaceDN w:val="0"/>
        <w:adjustRightInd w:val="0"/>
        <w:spacing w:line="360" w:lineRule="auto"/>
        <w:ind w:firstLine="709"/>
        <w:jc w:val="both"/>
        <w:rPr>
          <w:sz w:val="30"/>
          <w:szCs w:val="30"/>
        </w:rPr>
      </w:pPr>
      <w:r w:rsidRPr="00EE15BB">
        <w:rPr>
          <w:sz w:val="30"/>
          <w:szCs w:val="30"/>
        </w:rPr>
        <w:t xml:space="preserve"> Контроль за финансово-хозяйственной деятельностью Общества осуществляет ревизионная комиссия.</w:t>
      </w:r>
    </w:p>
    <w:p w:rsidR="00DF7AC6" w:rsidRPr="00EE15BB" w:rsidRDefault="00DF7AC6" w:rsidP="0010473C">
      <w:pPr>
        <w:widowControl w:val="0"/>
        <w:numPr>
          <w:ilvl w:val="0"/>
          <w:numId w:val="3"/>
        </w:numPr>
        <w:tabs>
          <w:tab w:val="left" w:pos="1114"/>
        </w:tabs>
        <w:autoSpaceDE w:val="0"/>
        <w:autoSpaceDN w:val="0"/>
        <w:adjustRightInd w:val="0"/>
        <w:spacing w:line="360" w:lineRule="auto"/>
        <w:ind w:firstLine="709"/>
        <w:jc w:val="both"/>
        <w:rPr>
          <w:sz w:val="30"/>
          <w:szCs w:val="30"/>
        </w:rPr>
      </w:pPr>
      <w:r w:rsidRPr="00EE15BB">
        <w:rPr>
          <w:sz w:val="30"/>
          <w:szCs w:val="30"/>
        </w:rPr>
        <w:t xml:space="preserve"> Если в соответствии с законодательством образование в Обществе Совета директоров не является обязательным, общее собрание акционеров вправе принять решение не избирать Совет директоров Общества.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В случае если Совет директоров не избран, его функции осуществляет общее собрание акционеров (единственный акционер) Общества. При этом генеральный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 xml:space="preserve">форму проведения общего собрания акционеров (собрание или заочное голосование); </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дату, место, время проведения общего собрания акционеров;</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 xml:space="preserve">дату составления списка лиц, имеющих право на участие в общем собрании акционеров; </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 xml:space="preserve">порядок сообщения акционерам о проведении общего собрания акционеров; </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DF7AC6" w:rsidRDefault="00DF7AC6" w:rsidP="00EE15BB">
      <w:pPr>
        <w:autoSpaceDE w:val="0"/>
        <w:autoSpaceDN w:val="0"/>
        <w:adjustRightInd w:val="0"/>
        <w:spacing w:line="360" w:lineRule="auto"/>
        <w:ind w:firstLine="709"/>
        <w:jc w:val="both"/>
        <w:rPr>
          <w:sz w:val="30"/>
          <w:szCs w:val="30"/>
        </w:rPr>
      </w:pPr>
      <w:r w:rsidRPr="00EE15BB">
        <w:rPr>
          <w:sz w:val="30"/>
          <w:szCs w:val="30"/>
        </w:rPr>
        <w:lastRenderedPageBreak/>
        <w:t>форму и текст бюллетеня для голосования в случае голосования бюллетенями.</w:t>
      </w:r>
    </w:p>
    <w:p w:rsidR="00DF7AC6" w:rsidRPr="00EE15BB" w:rsidRDefault="00DF7AC6" w:rsidP="00EE15BB">
      <w:pPr>
        <w:autoSpaceDE w:val="0"/>
        <w:autoSpaceDN w:val="0"/>
        <w:adjustRightInd w:val="0"/>
        <w:spacing w:line="360" w:lineRule="auto"/>
        <w:ind w:firstLine="709"/>
        <w:jc w:val="both"/>
        <w:rPr>
          <w:sz w:val="30"/>
          <w:szCs w:val="30"/>
        </w:rPr>
      </w:pPr>
    </w:p>
    <w:p w:rsidR="00DF7AC6" w:rsidRPr="00EE15BB" w:rsidRDefault="00DF7AC6" w:rsidP="00681F49">
      <w:pPr>
        <w:autoSpaceDE w:val="0"/>
        <w:autoSpaceDN w:val="0"/>
        <w:adjustRightInd w:val="0"/>
        <w:spacing w:line="360" w:lineRule="auto"/>
        <w:ind w:firstLine="709"/>
        <w:jc w:val="center"/>
        <w:rPr>
          <w:b/>
          <w:bCs/>
          <w:spacing w:val="-10"/>
          <w:sz w:val="30"/>
          <w:szCs w:val="30"/>
        </w:rPr>
      </w:pPr>
      <w:r w:rsidRPr="00EE15BB">
        <w:rPr>
          <w:b/>
          <w:bCs/>
          <w:spacing w:val="-10"/>
          <w:sz w:val="30"/>
          <w:szCs w:val="30"/>
        </w:rPr>
        <w:t>10. ОБЩЕЕ СОБРАНИЕ АКЦИОНЕРОВ ОБЩЕСТВА</w:t>
      </w:r>
    </w:p>
    <w:p w:rsidR="00DF7AC6" w:rsidRPr="00EE15BB" w:rsidRDefault="00DF7AC6" w:rsidP="00EA6AFA">
      <w:pPr>
        <w:widowControl w:val="0"/>
        <w:numPr>
          <w:ilvl w:val="0"/>
          <w:numId w:val="4"/>
        </w:numPr>
        <w:tabs>
          <w:tab w:val="left" w:pos="1200"/>
        </w:tabs>
        <w:autoSpaceDE w:val="0"/>
        <w:autoSpaceDN w:val="0"/>
        <w:adjustRightInd w:val="0"/>
        <w:spacing w:line="360" w:lineRule="auto"/>
        <w:ind w:firstLine="709"/>
        <w:jc w:val="both"/>
        <w:rPr>
          <w:sz w:val="30"/>
          <w:szCs w:val="30"/>
        </w:rPr>
      </w:pPr>
      <w:r w:rsidRPr="00EE15BB">
        <w:rPr>
          <w:sz w:val="30"/>
          <w:szCs w:val="30"/>
        </w:rPr>
        <w:t>Высшим органом управления Общества является общее собрание акционеров.</w:t>
      </w:r>
    </w:p>
    <w:p w:rsidR="00DF7AC6" w:rsidRPr="00FA12FF" w:rsidRDefault="00DF7AC6" w:rsidP="00EA6AFA">
      <w:pPr>
        <w:widowControl w:val="0"/>
        <w:numPr>
          <w:ilvl w:val="0"/>
          <w:numId w:val="4"/>
        </w:numPr>
        <w:tabs>
          <w:tab w:val="left" w:pos="1200"/>
        </w:tabs>
        <w:autoSpaceDE w:val="0"/>
        <w:autoSpaceDN w:val="0"/>
        <w:adjustRightInd w:val="0"/>
        <w:spacing w:line="360" w:lineRule="auto"/>
        <w:ind w:firstLine="709"/>
        <w:jc w:val="both"/>
        <w:rPr>
          <w:sz w:val="30"/>
          <w:szCs w:val="30"/>
        </w:rPr>
      </w:pPr>
      <w:r w:rsidRPr="00EE15BB">
        <w:rPr>
          <w:sz w:val="30"/>
          <w:szCs w:val="30"/>
        </w:rPr>
        <w:t xml:space="preserve">К компетенции общего собрания акционеров относятся следующие </w:t>
      </w:r>
      <w:r w:rsidRPr="00FA12FF">
        <w:rPr>
          <w:sz w:val="30"/>
          <w:szCs w:val="30"/>
        </w:rPr>
        <w:t>вопросы:</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внесение изменений и дополнений в Устав Общества или утверждение Устава Общества в новой редакции;</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реорганизация Общества;</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ликвидация Общества, назначение ликвидационной комиссии и утверждение промежуточного и окончательного ликвидационных балансов;</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избрание генерального директора Общества, досрочное прекращение полномочий генерального директора Общества;</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определение количества, номинальной стоимости, категории (типа) объявленных акций и прав, предоставляемых этими акциями;</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размещение Обществом облигаций, конвертируемых в акции, и иных эмиссионных ценных бумаг, конвертируемых в акции;</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увеличение уставного капитала Общества путем увеличения номинальной стоимости акций;</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увеличение уставного капитала Общества путем размещения дополнительных акций в пределах количества и категорий объявленных акций;</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 xml:space="preserve">уменьшение уставного капитала Общества путем уменьшения </w:t>
      </w:r>
      <w:r w:rsidRPr="00FA12FF">
        <w:rPr>
          <w:sz w:val="30"/>
          <w:szCs w:val="30"/>
        </w:rPr>
        <w:lastRenderedPageBreak/>
        <w:t>номинальной стоимости акций или сокращения их общего количества, в том числе путем приобретения Обществом части акций и их погашения;</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избрание членов ревизионной комиссии Общества и досрочное прекращение их полномочий;</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rPr>
          <w:sz w:val="30"/>
          <w:szCs w:val="30"/>
        </w:rPr>
      </w:pPr>
      <w:r w:rsidRPr="00FA12FF">
        <w:rPr>
          <w:sz w:val="30"/>
          <w:szCs w:val="30"/>
        </w:rPr>
        <w:t>утверждение аудитора Общества;</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выплата (объявление) дивидендов по результатам первого квартала, полугодия, девяти месяцев отчетного года;</w:t>
      </w:r>
    </w:p>
    <w:p w:rsidR="00DF7AC6" w:rsidRPr="00FA12FF" w:rsidRDefault="00DF7AC6" w:rsidP="00EA6AFA">
      <w:pPr>
        <w:widowControl w:val="0"/>
        <w:numPr>
          <w:ilvl w:val="0"/>
          <w:numId w:val="5"/>
        </w:numPr>
        <w:tabs>
          <w:tab w:val="left" w:pos="1421"/>
        </w:tabs>
        <w:autoSpaceDE w:val="0"/>
        <w:autoSpaceDN w:val="0"/>
        <w:adjustRightInd w:val="0"/>
        <w:spacing w:line="360" w:lineRule="auto"/>
        <w:ind w:firstLine="709"/>
        <w:jc w:val="both"/>
        <w:rPr>
          <w:sz w:val="30"/>
          <w:szCs w:val="30"/>
        </w:rPr>
      </w:pPr>
      <w:r w:rsidRPr="00FA12FF">
        <w:rPr>
          <w:sz w:val="30"/>
          <w:szCs w:val="3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установление даты, на которую определяются лица, имеющие право на получение дивидендов;</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rPr>
          <w:sz w:val="30"/>
          <w:szCs w:val="30"/>
        </w:rPr>
      </w:pPr>
      <w:r w:rsidRPr="00FA12FF">
        <w:rPr>
          <w:sz w:val="30"/>
          <w:szCs w:val="30"/>
        </w:rPr>
        <w:t>определение порядка ведения общего собрания акционеров Общества;</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rPr>
          <w:sz w:val="30"/>
          <w:szCs w:val="30"/>
        </w:rPr>
      </w:pPr>
      <w:r w:rsidRPr="00FA12FF">
        <w:rPr>
          <w:sz w:val="30"/>
          <w:szCs w:val="30"/>
        </w:rPr>
        <w:t>избрание членов счетной комиссии и досрочное прекращение их полномочий;</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rPr>
          <w:sz w:val="30"/>
          <w:szCs w:val="30"/>
        </w:rPr>
      </w:pPr>
      <w:r w:rsidRPr="00FA12FF">
        <w:rPr>
          <w:sz w:val="30"/>
          <w:szCs w:val="30"/>
        </w:rPr>
        <w:t>дробление и консолидация акций;</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принятие решений о согласии на совершение сделки, в совершении которой имеется заинтересованность, в случаях, предусмотренных статьей 83 Федерального закона «Об акционерных обществах»;</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принятие решений о согласии на совершение крупной сделки или ее последующем одобрении в случаях, предусмотренных пунктом 2 статьи 79 Федерального закона «Об акционерных обществах»;</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 xml:space="preserve">принятие решений о согласии на совершение крупной сделки или ее последующем одобрении в случаях, предусмотренных пунктом 3 статьи 79 </w:t>
      </w:r>
      <w:r w:rsidRPr="00FA12FF">
        <w:rPr>
          <w:sz w:val="30"/>
          <w:szCs w:val="30"/>
        </w:rPr>
        <w:lastRenderedPageBreak/>
        <w:t>Федерального закона «Об акционерных обществах»;</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принятие решения о досрочном прекращении полномочий управляющей организации или управляющего;</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rPr>
          <w:sz w:val="30"/>
          <w:szCs w:val="30"/>
        </w:rPr>
      </w:pPr>
      <w:r w:rsidRPr="00FA12FF">
        <w:rPr>
          <w:sz w:val="30"/>
          <w:szCs w:val="30"/>
        </w:rPr>
        <w:t>приобретение Обществом размещенных акций;</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принятие решения об участии в финансово-промышленных группах, ассоциациях и иных объединениях коммерческих организаций;</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rsidR="00DF7AC6" w:rsidRPr="00FA12FF" w:rsidRDefault="00DF7AC6" w:rsidP="00EA6AFA">
      <w:pPr>
        <w:widowControl w:val="0"/>
        <w:numPr>
          <w:ilvl w:val="0"/>
          <w:numId w:val="6"/>
        </w:numPr>
        <w:tabs>
          <w:tab w:val="left" w:pos="1421"/>
        </w:tabs>
        <w:autoSpaceDE w:val="0"/>
        <w:autoSpaceDN w:val="0"/>
        <w:adjustRightInd w:val="0"/>
        <w:spacing w:line="360" w:lineRule="auto"/>
        <w:ind w:firstLine="709"/>
        <w:jc w:val="both"/>
        <w:rPr>
          <w:sz w:val="30"/>
          <w:szCs w:val="30"/>
        </w:rPr>
      </w:pPr>
      <w:r w:rsidRPr="00FA12FF">
        <w:rPr>
          <w:sz w:val="30"/>
          <w:szCs w:val="3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DF7AC6" w:rsidRPr="00FA12FF" w:rsidRDefault="00DF7AC6" w:rsidP="00EA6AFA">
      <w:pPr>
        <w:tabs>
          <w:tab w:val="left" w:pos="1426"/>
        </w:tabs>
        <w:autoSpaceDE w:val="0"/>
        <w:autoSpaceDN w:val="0"/>
        <w:adjustRightInd w:val="0"/>
        <w:spacing w:line="360" w:lineRule="auto"/>
        <w:ind w:firstLine="709"/>
        <w:jc w:val="both"/>
        <w:rPr>
          <w:sz w:val="30"/>
          <w:szCs w:val="30"/>
        </w:rPr>
      </w:pPr>
      <w:r w:rsidRPr="00FA12FF">
        <w:rPr>
          <w:sz w:val="30"/>
          <w:szCs w:val="30"/>
        </w:rPr>
        <w:t>28)</w:t>
      </w:r>
      <w:r w:rsidRPr="00FA12FF">
        <w:rPr>
          <w:sz w:val="30"/>
          <w:szCs w:val="30"/>
        </w:rPr>
        <w:tab/>
        <w:t xml:space="preserve">принятие решения об обращении с заявлением о </w:t>
      </w:r>
      <w:proofErr w:type="spellStart"/>
      <w:r w:rsidRPr="00FA12FF">
        <w:rPr>
          <w:sz w:val="30"/>
          <w:szCs w:val="30"/>
        </w:rPr>
        <w:t>делистинге</w:t>
      </w:r>
      <w:proofErr w:type="spellEnd"/>
      <w:r w:rsidRPr="00FA12FF">
        <w:rPr>
          <w:sz w:val="30"/>
          <w:szCs w:val="30"/>
        </w:rPr>
        <w:t xml:space="preserve"> акций Общества и (или) эмиссионных ценных бумаг Общества, конвертируемых в акции Общества;</w:t>
      </w:r>
    </w:p>
    <w:p w:rsidR="00DF7AC6" w:rsidRPr="00EE15BB" w:rsidRDefault="00DF7AC6" w:rsidP="00EE15BB">
      <w:pPr>
        <w:tabs>
          <w:tab w:val="left" w:pos="1478"/>
        </w:tabs>
        <w:autoSpaceDE w:val="0"/>
        <w:autoSpaceDN w:val="0"/>
        <w:adjustRightInd w:val="0"/>
        <w:spacing w:line="360" w:lineRule="auto"/>
        <w:ind w:firstLine="709"/>
        <w:rPr>
          <w:sz w:val="30"/>
          <w:szCs w:val="30"/>
        </w:rPr>
      </w:pPr>
      <w:r w:rsidRPr="00FA12FF">
        <w:rPr>
          <w:sz w:val="30"/>
          <w:szCs w:val="30"/>
        </w:rPr>
        <w:t>29)</w:t>
      </w:r>
      <w:r w:rsidRPr="00FA12FF">
        <w:rPr>
          <w:sz w:val="30"/>
          <w:szCs w:val="30"/>
        </w:rPr>
        <w:tab/>
        <w:t>решение иных вопросов, предусмотренных законодательством Российской Федерации.</w:t>
      </w:r>
    </w:p>
    <w:p w:rsidR="00DF7AC6" w:rsidRPr="00EE15BB" w:rsidRDefault="00DF7AC6" w:rsidP="00EE15BB">
      <w:pPr>
        <w:tabs>
          <w:tab w:val="left" w:pos="1210"/>
        </w:tabs>
        <w:autoSpaceDE w:val="0"/>
        <w:autoSpaceDN w:val="0"/>
        <w:adjustRightInd w:val="0"/>
        <w:spacing w:line="360" w:lineRule="auto"/>
        <w:ind w:firstLine="709"/>
        <w:jc w:val="both"/>
        <w:rPr>
          <w:sz w:val="30"/>
          <w:szCs w:val="30"/>
        </w:rPr>
      </w:pPr>
      <w:r w:rsidRPr="00EE15BB">
        <w:rPr>
          <w:sz w:val="30"/>
          <w:szCs w:val="30"/>
        </w:rPr>
        <w:t>10.3.</w:t>
      </w:r>
      <w:r w:rsidRPr="00EE15BB">
        <w:rPr>
          <w:sz w:val="30"/>
          <w:szCs w:val="30"/>
        </w:rPr>
        <w:tab/>
        <w:t>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Общее собрание акционеров не вправе рассматривать и принимать решения по вопросам, не отнесенным к его компетенции.</w:t>
      </w:r>
    </w:p>
    <w:p w:rsidR="00DF7AC6" w:rsidRPr="00EE15BB" w:rsidRDefault="00DF7AC6" w:rsidP="00EE15BB">
      <w:pPr>
        <w:tabs>
          <w:tab w:val="left" w:pos="1210"/>
        </w:tabs>
        <w:autoSpaceDE w:val="0"/>
        <w:autoSpaceDN w:val="0"/>
        <w:adjustRightInd w:val="0"/>
        <w:spacing w:line="360" w:lineRule="auto"/>
        <w:ind w:firstLine="709"/>
        <w:jc w:val="both"/>
        <w:rPr>
          <w:sz w:val="30"/>
          <w:szCs w:val="30"/>
        </w:rPr>
      </w:pPr>
      <w:r w:rsidRPr="00EE15BB">
        <w:rPr>
          <w:sz w:val="30"/>
          <w:szCs w:val="30"/>
        </w:rPr>
        <w:lastRenderedPageBreak/>
        <w:t>10.4.</w:t>
      </w:r>
      <w:r w:rsidRPr="00EE15BB">
        <w:rPr>
          <w:sz w:val="30"/>
          <w:szCs w:val="30"/>
        </w:rPr>
        <w:tab/>
        <w:t>Решение общего собрания акционеров по вопросу, поставленному на голосование, принимается в следующем порядке:</w:t>
      </w:r>
    </w:p>
    <w:p w:rsidR="00DF7AC6" w:rsidRPr="00EE15BB" w:rsidRDefault="00DF7AC6" w:rsidP="00EE15BB">
      <w:pPr>
        <w:tabs>
          <w:tab w:val="left" w:pos="974"/>
        </w:tabs>
        <w:autoSpaceDE w:val="0"/>
        <w:autoSpaceDN w:val="0"/>
        <w:adjustRightInd w:val="0"/>
        <w:spacing w:line="360" w:lineRule="auto"/>
        <w:ind w:firstLine="709"/>
        <w:jc w:val="both"/>
        <w:rPr>
          <w:sz w:val="30"/>
          <w:szCs w:val="30"/>
        </w:rPr>
      </w:pPr>
      <w:r w:rsidRPr="00EE15BB">
        <w:rPr>
          <w:sz w:val="30"/>
          <w:szCs w:val="30"/>
        </w:rPr>
        <w:t>а)</w:t>
      </w:r>
      <w:r w:rsidRPr="00EE15BB">
        <w:rPr>
          <w:sz w:val="30"/>
          <w:szCs w:val="30"/>
        </w:rPr>
        <w:tab/>
        <w:t>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DF7AC6" w:rsidRPr="00FA12FF" w:rsidRDefault="00DF7AC6" w:rsidP="00EE15BB">
      <w:pPr>
        <w:tabs>
          <w:tab w:val="left" w:pos="974"/>
        </w:tabs>
        <w:autoSpaceDE w:val="0"/>
        <w:autoSpaceDN w:val="0"/>
        <w:adjustRightInd w:val="0"/>
        <w:spacing w:line="360" w:lineRule="auto"/>
        <w:ind w:firstLine="709"/>
        <w:jc w:val="both"/>
        <w:rPr>
          <w:sz w:val="30"/>
          <w:szCs w:val="30"/>
        </w:rPr>
      </w:pPr>
      <w:r w:rsidRPr="00EE15BB">
        <w:rPr>
          <w:sz w:val="30"/>
          <w:szCs w:val="30"/>
        </w:rPr>
        <w:t>б)</w:t>
      </w:r>
      <w:r w:rsidRPr="00EE15BB">
        <w:rPr>
          <w:sz w:val="30"/>
          <w:szCs w:val="30"/>
        </w:rPr>
        <w:tab/>
        <w:t xml:space="preserve">в случае, если у Общества имеются 2 (два) и более акционеров, то решения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w:t>
      </w:r>
      <w:r w:rsidRPr="00FA12FF">
        <w:rPr>
          <w:sz w:val="30"/>
          <w:szCs w:val="30"/>
        </w:rPr>
        <w:t>принимающих участие в собрании, кроме вопросов, указанных в подпунктах 1 - 3, 6, 7, 9, 10, 21, 24, 28</w:t>
      </w:r>
      <w:r w:rsidRPr="00EE15BB">
        <w:rPr>
          <w:sz w:val="30"/>
          <w:szCs w:val="30"/>
        </w:rPr>
        <w:t xml:space="preserve"> пункта 10.2 статьи 10 настоящего Устава, решение по которым принимается большинством в три четверти голосов акционеров - владельцев голосующих акций Общества, принимающих участие в общем собрании акционеров, если </w:t>
      </w:r>
      <w:r w:rsidRPr="00FA12FF">
        <w:rPr>
          <w:sz w:val="30"/>
          <w:szCs w:val="30"/>
        </w:rPr>
        <w:t>иное не установлено законодательством Российской Федерации.</w:t>
      </w:r>
    </w:p>
    <w:p w:rsidR="00DF7AC6" w:rsidRPr="00FA12FF" w:rsidRDefault="00DF7AC6" w:rsidP="00E06893">
      <w:pPr>
        <w:widowControl w:val="0"/>
        <w:numPr>
          <w:ilvl w:val="0"/>
          <w:numId w:val="7"/>
        </w:numPr>
        <w:tabs>
          <w:tab w:val="left" w:pos="1210"/>
        </w:tabs>
        <w:autoSpaceDE w:val="0"/>
        <w:autoSpaceDN w:val="0"/>
        <w:adjustRightInd w:val="0"/>
        <w:spacing w:line="360" w:lineRule="auto"/>
        <w:ind w:firstLine="709"/>
        <w:jc w:val="both"/>
        <w:rPr>
          <w:sz w:val="30"/>
          <w:szCs w:val="30"/>
        </w:rPr>
      </w:pPr>
      <w:r w:rsidRPr="00FA12FF">
        <w:rPr>
          <w:sz w:val="30"/>
          <w:szCs w:val="30"/>
        </w:rPr>
        <w:t>Решения по вопросам, предусмотренным подпунктами 2, 3, 8 - 10, 15, 18 - 22, 24 - 26 пункта 10.2 статьи 10 настоящего Устава, принимаются общим собранием акционеров только по предложению Совета директоров Общества.</w:t>
      </w:r>
    </w:p>
    <w:p w:rsidR="00DF7AC6" w:rsidRPr="00EE15BB" w:rsidRDefault="00DF7AC6" w:rsidP="00E06893">
      <w:pPr>
        <w:widowControl w:val="0"/>
        <w:numPr>
          <w:ilvl w:val="0"/>
          <w:numId w:val="7"/>
        </w:numPr>
        <w:tabs>
          <w:tab w:val="left" w:pos="1210"/>
        </w:tabs>
        <w:autoSpaceDE w:val="0"/>
        <w:autoSpaceDN w:val="0"/>
        <w:adjustRightInd w:val="0"/>
        <w:spacing w:line="360" w:lineRule="auto"/>
        <w:ind w:firstLine="709"/>
        <w:jc w:val="both"/>
        <w:rPr>
          <w:sz w:val="30"/>
          <w:szCs w:val="30"/>
        </w:rPr>
      </w:pPr>
      <w:r w:rsidRPr="00EE15BB">
        <w:rPr>
          <w:sz w:val="30"/>
          <w:szCs w:val="30"/>
        </w:rPr>
        <w:t>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DF7AC6" w:rsidRPr="00EE15BB" w:rsidRDefault="00DF7AC6" w:rsidP="009A299E">
      <w:pPr>
        <w:autoSpaceDE w:val="0"/>
        <w:autoSpaceDN w:val="0"/>
        <w:adjustRightInd w:val="0"/>
        <w:spacing w:line="360" w:lineRule="auto"/>
        <w:ind w:firstLine="709"/>
        <w:jc w:val="both"/>
        <w:rPr>
          <w:sz w:val="30"/>
          <w:szCs w:val="30"/>
        </w:rPr>
      </w:pPr>
      <w:r w:rsidRPr="00EE15BB">
        <w:rPr>
          <w:sz w:val="30"/>
          <w:szCs w:val="30"/>
        </w:rPr>
        <w:t xml:space="preserve">Отчетный год Общества начинается 1 января и заканчивается 31 декабря. </w:t>
      </w:r>
      <w:proofErr w:type="gramStart"/>
      <w:r w:rsidRPr="00EE15BB">
        <w:rPr>
          <w:sz w:val="30"/>
          <w:szCs w:val="30"/>
        </w:rPr>
        <w:t>Проводимые помимо годового общие собрания акционеров являются внеочередными.</w:t>
      </w:r>
      <w:proofErr w:type="gramEnd"/>
    </w:p>
    <w:p w:rsidR="00DF7AC6" w:rsidRPr="00EE15BB" w:rsidRDefault="00DF7AC6" w:rsidP="00EE15BB">
      <w:pPr>
        <w:tabs>
          <w:tab w:val="left" w:pos="1210"/>
        </w:tabs>
        <w:autoSpaceDE w:val="0"/>
        <w:autoSpaceDN w:val="0"/>
        <w:adjustRightInd w:val="0"/>
        <w:spacing w:line="360" w:lineRule="auto"/>
        <w:ind w:firstLine="709"/>
        <w:jc w:val="both"/>
        <w:rPr>
          <w:sz w:val="30"/>
          <w:szCs w:val="30"/>
        </w:rPr>
      </w:pPr>
      <w:r w:rsidRPr="00EE15BB">
        <w:rPr>
          <w:sz w:val="30"/>
          <w:szCs w:val="30"/>
        </w:rPr>
        <w:t>10.7.</w:t>
      </w:r>
      <w:r w:rsidRPr="00EE15BB">
        <w:rPr>
          <w:sz w:val="30"/>
          <w:szCs w:val="30"/>
        </w:rPr>
        <w:tab/>
        <w:t>Подготовка и проведение общего собрания акционеров осуществляются в следующем порядке:</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 xml:space="preserve">а) в случае, если у Общества имеется единственный акционер, то подготовка и проведение общего собрания акционеров осуществляются в </w:t>
      </w:r>
      <w:r w:rsidRPr="00EE15BB">
        <w:rPr>
          <w:sz w:val="30"/>
          <w:szCs w:val="30"/>
        </w:rPr>
        <w:lastRenderedPageBreak/>
        <w:t>порядке, установленном акционером, если иное не установлено законодательством Российской Федерации;</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отчетного года.</w:t>
      </w:r>
    </w:p>
    <w:p w:rsidR="00DF7AC6" w:rsidRPr="00EE15BB" w:rsidRDefault="00DF7AC6" w:rsidP="00526DA6">
      <w:pPr>
        <w:widowControl w:val="0"/>
        <w:numPr>
          <w:ilvl w:val="0"/>
          <w:numId w:val="8"/>
        </w:numPr>
        <w:tabs>
          <w:tab w:val="left" w:pos="1253"/>
        </w:tabs>
        <w:autoSpaceDE w:val="0"/>
        <w:autoSpaceDN w:val="0"/>
        <w:adjustRightInd w:val="0"/>
        <w:spacing w:line="360" w:lineRule="auto"/>
        <w:ind w:firstLine="709"/>
        <w:jc w:val="both"/>
        <w:rPr>
          <w:sz w:val="30"/>
          <w:szCs w:val="30"/>
        </w:rPr>
      </w:pPr>
      <w:r w:rsidRPr="00EE15BB">
        <w:rPr>
          <w:sz w:val="30"/>
          <w:szCs w:val="30"/>
        </w:rPr>
        <w:t>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w:t>
      </w:r>
      <w:r w:rsidRPr="00EE15BB">
        <w:rPr>
          <w:sz w:val="30"/>
          <w:szCs w:val="30"/>
        </w:rPr>
        <w:softHyphen/>
        <w:t>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w:t>
      </w:r>
      <w:r w:rsidRPr="00EE15BB">
        <w:rPr>
          <w:sz w:val="30"/>
          <w:szCs w:val="30"/>
        </w:rPr>
        <w:softHyphen/>
        <w:t>стие в голосовании.</w:t>
      </w:r>
    </w:p>
    <w:p w:rsidR="00DF7AC6" w:rsidRDefault="00DF7AC6" w:rsidP="00526DA6">
      <w:pPr>
        <w:widowControl w:val="0"/>
        <w:numPr>
          <w:ilvl w:val="0"/>
          <w:numId w:val="8"/>
        </w:numPr>
        <w:tabs>
          <w:tab w:val="left" w:pos="1253"/>
        </w:tabs>
        <w:autoSpaceDE w:val="0"/>
        <w:autoSpaceDN w:val="0"/>
        <w:adjustRightInd w:val="0"/>
        <w:spacing w:line="360" w:lineRule="auto"/>
        <w:ind w:firstLine="709"/>
        <w:jc w:val="both"/>
        <w:rPr>
          <w:sz w:val="30"/>
          <w:szCs w:val="30"/>
        </w:rPr>
      </w:pPr>
      <w:r w:rsidRPr="00EE15BB">
        <w:rPr>
          <w:sz w:val="30"/>
          <w:szCs w:val="30"/>
        </w:rPr>
        <w:t>Если при совершении сделки, требующей получения согласия на ее совершение в соответ</w:t>
      </w:r>
      <w:r w:rsidRPr="00EE15BB">
        <w:rPr>
          <w:sz w:val="30"/>
          <w:szCs w:val="30"/>
        </w:rPr>
        <w:softHyphen/>
        <w:t>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w:t>
      </w:r>
      <w:r w:rsidRPr="00EE15BB">
        <w:rPr>
          <w:sz w:val="30"/>
          <w:szCs w:val="30"/>
        </w:rPr>
        <w:softHyphen/>
        <w:t xml:space="preserve">рального закона №208-ФЗ </w:t>
      </w:r>
      <w:r>
        <w:rPr>
          <w:sz w:val="30"/>
          <w:szCs w:val="30"/>
        </w:rPr>
        <w:br/>
      </w:r>
      <w:r w:rsidRPr="00EE15BB">
        <w:rPr>
          <w:sz w:val="30"/>
          <w:szCs w:val="30"/>
        </w:rPr>
        <w:t>«Об акционерных обществах», согласие на совершение такой сделки дается большинством голосов всех акционеров - владельцев голосующих акций общества, принимающих уча</w:t>
      </w:r>
      <w:r w:rsidRPr="00EE15BB">
        <w:rPr>
          <w:sz w:val="30"/>
          <w:szCs w:val="30"/>
        </w:rPr>
        <w:softHyphen/>
        <w:t>стие в голосовании.</w:t>
      </w:r>
    </w:p>
    <w:p w:rsidR="00DF7AC6" w:rsidRPr="00C22643" w:rsidRDefault="00DF7AC6" w:rsidP="00526DA6">
      <w:pPr>
        <w:widowControl w:val="0"/>
        <w:numPr>
          <w:ilvl w:val="0"/>
          <w:numId w:val="8"/>
        </w:numPr>
        <w:tabs>
          <w:tab w:val="left" w:pos="1253"/>
        </w:tabs>
        <w:autoSpaceDE w:val="0"/>
        <w:autoSpaceDN w:val="0"/>
        <w:adjustRightInd w:val="0"/>
        <w:spacing w:line="360" w:lineRule="auto"/>
        <w:ind w:firstLine="709"/>
        <w:jc w:val="both"/>
        <w:rPr>
          <w:sz w:val="30"/>
          <w:szCs w:val="30"/>
        </w:rPr>
      </w:pPr>
      <w:r w:rsidRPr="00C22643">
        <w:rPr>
          <w:sz w:val="30"/>
          <w:szCs w:val="30"/>
        </w:rPr>
        <w:lastRenderedPageBreak/>
        <w:t>Установить, что положения Главы XI Федерального закона от 26.12.1995 № 208-ФЗ «Об акционерных обществах» и п.10.2.19 настоящего устава не применяются в отношении сделок, совершаемых в рамках выполнения ФЦП, ГОЗ и ВТС между Обществом и организацией, которая является стороной сделки и при этом является контролирующим лицом Общества.</w:t>
      </w:r>
    </w:p>
    <w:p w:rsidR="00DF7AC6" w:rsidRPr="00EE15BB" w:rsidRDefault="00DF7AC6" w:rsidP="00681F49">
      <w:pPr>
        <w:autoSpaceDE w:val="0"/>
        <w:autoSpaceDN w:val="0"/>
        <w:adjustRightInd w:val="0"/>
        <w:spacing w:line="360" w:lineRule="auto"/>
        <w:ind w:firstLine="709"/>
        <w:jc w:val="center"/>
        <w:rPr>
          <w:b/>
          <w:bCs/>
          <w:spacing w:val="-10"/>
          <w:sz w:val="30"/>
          <w:szCs w:val="30"/>
        </w:rPr>
      </w:pPr>
      <w:r w:rsidRPr="00EE15BB">
        <w:rPr>
          <w:b/>
          <w:bCs/>
          <w:spacing w:val="-10"/>
          <w:sz w:val="30"/>
          <w:szCs w:val="30"/>
        </w:rPr>
        <w:t>11. СОВЕТ ДИРЕКТОРОВ ОБЩЕСТВА</w:t>
      </w:r>
    </w:p>
    <w:p w:rsidR="00DF7AC6" w:rsidRPr="00EE15BB" w:rsidRDefault="00DF7AC6" w:rsidP="00C769C3">
      <w:pPr>
        <w:widowControl w:val="0"/>
        <w:numPr>
          <w:ilvl w:val="0"/>
          <w:numId w:val="9"/>
        </w:numPr>
        <w:tabs>
          <w:tab w:val="left" w:pos="1157"/>
        </w:tabs>
        <w:autoSpaceDE w:val="0"/>
        <w:autoSpaceDN w:val="0"/>
        <w:adjustRightInd w:val="0"/>
        <w:spacing w:line="360" w:lineRule="auto"/>
        <w:ind w:firstLine="709"/>
        <w:jc w:val="both"/>
        <w:rPr>
          <w:sz w:val="30"/>
          <w:szCs w:val="30"/>
        </w:rPr>
      </w:pPr>
      <w:r w:rsidRPr="00EE15BB">
        <w:rPr>
          <w:sz w:val="30"/>
          <w:szCs w:val="30"/>
        </w:rPr>
        <w:t>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DF7AC6" w:rsidRPr="00EE15BB" w:rsidRDefault="00DF7AC6" w:rsidP="00C769C3">
      <w:pPr>
        <w:widowControl w:val="0"/>
        <w:numPr>
          <w:ilvl w:val="0"/>
          <w:numId w:val="9"/>
        </w:numPr>
        <w:tabs>
          <w:tab w:val="left" w:pos="1157"/>
        </w:tabs>
        <w:autoSpaceDE w:val="0"/>
        <w:autoSpaceDN w:val="0"/>
        <w:adjustRightInd w:val="0"/>
        <w:spacing w:line="360" w:lineRule="auto"/>
        <w:ind w:firstLine="709"/>
        <w:rPr>
          <w:sz w:val="30"/>
          <w:szCs w:val="30"/>
        </w:rPr>
      </w:pPr>
      <w:r w:rsidRPr="00EE15BB">
        <w:rPr>
          <w:sz w:val="30"/>
          <w:szCs w:val="30"/>
        </w:rPr>
        <w:t>К компетенции Совета директоров Общества относятся следующие вопросы:</w:t>
      </w:r>
    </w:p>
    <w:p w:rsidR="00DF7AC6" w:rsidRPr="00EE15BB" w:rsidRDefault="00DF7AC6" w:rsidP="00C769C3">
      <w:pPr>
        <w:widowControl w:val="0"/>
        <w:numPr>
          <w:ilvl w:val="0"/>
          <w:numId w:val="10"/>
        </w:numPr>
        <w:tabs>
          <w:tab w:val="left" w:pos="1810"/>
        </w:tabs>
        <w:autoSpaceDE w:val="0"/>
        <w:autoSpaceDN w:val="0"/>
        <w:adjustRightInd w:val="0"/>
        <w:spacing w:line="360" w:lineRule="auto"/>
        <w:ind w:firstLine="709"/>
        <w:jc w:val="both"/>
        <w:rPr>
          <w:sz w:val="30"/>
          <w:szCs w:val="30"/>
        </w:rPr>
      </w:pPr>
      <w:r w:rsidRPr="00EE15BB">
        <w:rPr>
          <w:sz w:val="30"/>
          <w:szCs w:val="30"/>
        </w:rPr>
        <w:t>определение приоритетных направлений деятельности Общества и утверждение стратегии развития Общества;</w:t>
      </w:r>
    </w:p>
    <w:p w:rsidR="00DF7AC6" w:rsidRPr="00EE15BB" w:rsidRDefault="00DF7AC6" w:rsidP="00C769C3">
      <w:pPr>
        <w:widowControl w:val="0"/>
        <w:numPr>
          <w:ilvl w:val="0"/>
          <w:numId w:val="10"/>
        </w:numPr>
        <w:tabs>
          <w:tab w:val="left" w:pos="1810"/>
        </w:tabs>
        <w:autoSpaceDE w:val="0"/>
        <w:autoSpaceDN w:val="0"/>
        <w:adjustRightInd w:val="0"/>
        <w:spacing w:line="360" w:lineRule="auto"/>
        <w:ind w:firstLine="709"/>
        <w:jc w:val="both"/>
        <w:rPr>
          <w:sz w:val="30"/>
          <w:szCs w:val="30"/>
        </w:rPr>
      </w:pPr>
      <w:r w:rsidRPr="00EE15BB">
        <w:rPr>
          <w:sz w:val="30"/>
          <w:szCs w:val="30"/>
        </w:rPr>
        <w:t>утверждение политик и процедур Общества в области стратегического управления, надзор за их внедрением и исполнением;</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rPr>
          <w:sz w:val="30"/>
          <w:szCs w:val="30"/>
        </w:rPr>
      </w:pPr>
      <w:r w:rsidRPr="00EE15BB">
        <w:rPr>
          <w:sz w:val="30"/>
          <w:szCs w:val="30"/>
        </w:rPr>
        <w:t>утверждение повестки дня общего собрания акционеров;</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 xml:space="preserve">определение даты, на которую определяются (фиксируются) лица, имеющие право на участие в общем собрании акционеров, и другие </w:t>
      </w:r>
      <w:r w:rsidRPr="00EE15BB">
        <w:rPr>
          <w:sz w:val="30"/>
          <w:szCs w:val="30"/>
        </w:rPr>
        <w:lastRenderedPageBreak/>
        <w:t>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приобретение размещенных Обществом облигаций и иных ценных бумаг в случаях, предусмотренных законодательством Российской Федерации;</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D724AD" w:rsidRPr="00D724AD" w:rsidRDefault="00D724AD" w:rsidP="00D724AD">
      <w:pPr>
        <w:pStyle w:val="af2"/>
        <w:numPr>
          <w:ilvl w:val="0"/>
          <w:numId w:val="11"/>
        </w:numPr>
        <w:tabs>
          <w:tab w:val="left" w:pos="1080"/>
          <w:tab w:val="left" w:pos="1843"/>
        </w:tabs>
        <w:suppressAutoHyphens/>
        <w:spacing w:line="319" w:lineRule="auto"/>
        <w:ind w:left="0" w:firstLine="709"/>
        <w:contextualSpacing/>
        <w:jc w:val="both"/>
        <w:rPr>
          <w:sz w:val="30"/>
          <w:szCs w:val="30"/>
        </w:rPr>
      </w:pPr>
      <w:r w:rsidRPr="00D724AD">
        <w:rPr>
          <w:sz w:val="30"/>
          <w:szCs w:val="30"/>
        </w:rPr>
        <w:t>предварительное утверждение годового отчета, годовой бухгалтерской (финансовой) отчетности Общества;</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рекомендации общему собранию акционеров Общества по распределению прибыли (убытков) Общества;</w:t>
      </w:r>
    </w:p>
    <w:p w:rsidR="00DF7AC6" w:rsidRPr="00EE15BB" w:rsidRDefault="00DF7AC6" w:rsidP="00C769C3">
      <w:pPr>
        <w:widowControl w:val="0"/>
        <w:numPr>
          <w:ilvl w:val="0"/>
          <w:numId w:val="11"/>
        </w:numPr>
        <w:tabs>
          <w:tab w:val="left" w:pos="1862"/>
        </w:tabs>
        <w:autoSpaceDE w:val="0"/>
        <w:autoSpaceDN w:val="0"/>
        <w:adjustRightInd w:val="0"/>
        <w:spacing w:line="360" w:lineRule="auto"/>
        <w:ind w:firstLine="709"/>
        <w:jc w:val="both"/>
        <w:rPr>
          <w:sz w:val="30"/>
          <w:szCs w:val="30"/>
        </w:rPr>
      </w:pPr>
      <w:r w:rsidRPr="00EE15BB">
        <w:rPr>
          <w:sz w:val="30"/>
          <w:szCs w:val="3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rsidR="00DF7AC6" w:rsidRPr="00EE15BB" w:rsidRDefault="00DF7AC6" w:rsidP="00F831B6">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создание (ликвидация) филиалов и открытие (закрытие) представительств Общества;</w:t>
      </w:r>
    </w:p>
    <w:p w:rsidR="00DF7AC6" w:rsidRPr="00EE15BB" w:rsidRDefault="00DF7AC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lastRenderedPageBreak/>
        <w:t>принятие решений о согласии на совершение крупной сделки или ее последующем одобрении в случаях, предусмотренных главой X Федерального закона «Об акционерных обществах»;</w:t>
      </w:r>
    </w:p>
    <w:p w:rsidR="00DF7AC6" w:rsidRPr="00EE15BB" w:rsidRDefault="00DF7AC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согласие на совершение или одобрение сделок, предусмотренных главой XI Федерального закона «Об акционерных обществах»;</w:t>
      </w:r>
    </w:p>
    <w:p w:rsidR="00BC1BCD" w:rsidRPr="00BC1BCD" w:rsidRDefault="00BC1BCD" w:rsidP="00BC1BCD">
      <w:pPr>
        <w:pStyle w:val="af2"/>
        <w:numPr>
          <w:ilvl w:val="0"/>
          <w:numId w:val="12"/>
        </w:numPr>
        <w:tabs>
          <w:tab w:val="left" w:pos="1080"/>
          <w:tab w:val="left" w:pos="1843"/>
        </w:tabs>
        <w:suppressAutoHyphens/>
        <w:spacing w:line="319" w:lineRule="auto"/>
        <w:ind w:left="0" w:firstLine="709"/>
        <w:contextualSpacing/>
        <w:jc w:val="both"/>
        <w:rPr>
          <w:sz w:val="30"/>
          <w:szCs w:val="30"/>
        </w:rPr>
      </w:pPr>
      <w:r w:rsidRPr="00BC1BCD">
        <w:rPr>
          <w:sz w:val="30"/>
          <w:szCs w:val="30"/>
        </w:rPr>
        <w:t>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решений 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 а также принятие решений об участии и прекращении участия, создании, реорганизации, преобразовании и ликвидации некоммерческих организаций;</w:t>
      </w:r>
    </w:p>
    <w:p w:rsidR="00DF7AC6" w:rsidRPr="00EE15BB" w:rsidRDefault="00DF7AC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одобрение сделок, связанных с привлечением финансирования (в том числе договоров займа, кредита, поручительства, залога), независимо от суммы сделки;</w:t>
      </w:r>
    </w:p>
    <w:p w:rsidR="00DF7AC6" w:rsidRPr="00EE15BB" w:rsidRDefault="00DF7AC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DF7AC6" w:rsidRPr="00FA12FF" w:rsidRDefault="00DF7AC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 xml:space="preserve">одобрение сделок, связанных с отчуждением или возможностью </w:t>
      </w:r>
      <w:r w:rsidRPr="00FA12FF">
        <w:rPr>
          <w:sz w:val="30"/>
          <w:szCs w:val="30"/>
        </w:rPr>
        <w:t>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rsidR="00BC1BCD" w:rsidRPr="00BC1BCD" w:rsidRDefault="00BC1BCD" w:rsidP="00BC1BCD">
      <w:pPr>
        <w:pStyle w:val="af2"/>
        <w:numPr>
          <w:ilvl w:val="0"/>
          <w:numId w:val="12"/>
        </w:numPr>
        <w:tabs>
          <w:tab w:val="left" w:pos="1080"/>
          <w:tab w:val="left" w:pos="1843"/>
        </w:tabs>
        <w:suppressAutoHyphens/>
        <w:spacing w:line="319" w:lineRule="auto"/>
        <w:ind w:left="0" w:firstLine="709"/>
        <w:contextualSpacing/>
        <w:jc w:val="both"/>
        <w:rPr>
          <w:sz w:val="30"/>
          <w:szCs w:val="30"/>
        </w:rPr>
      </w:pPr>
      <w:r w:rsidRPr="00BC1BCD">
        <w:rPr>
          <w:sz w:val="30"/>
          <w:szCs w:val="30"/>
        </w:rPr>
        <w:t>принятие решения о заключе</w:t>
      </w:r>
      <w:bookmarkStart w:id="1" w:name="_GoBack"/>
      <w:bookmarkEnd w:id="1"/>
      <w:r w:rsidRPr="00BC1BCD">
        <w:rPr>
          <w:sz w:val="30"/>
          <w:szCs w:val="30"/>
        </w:rPr>
        <w:t xml:space="preserve">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на </w:t>
      </w:r>
      <w:r w:rsidRPr="00BC1BCD">
        <w:rPr>
          <w:sz w:val="30"/>
          <w:szCs w:val="30"/>
        </w:rPr>
        <w:lastRenderedPageBreak/>
        <w:t>дату совершения сделки наименьшее из двух значений – 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p>
    <w:p w:rsidR="00DF7AC6" w:rsidRPr="00EE15BB" w:rsidRDefault="00DF7AC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FA12FF">
        <w:rPr>
          <w:sz w:val="30"/>
          <w:szCs w:val="30"/>
        </w:rPr>
        <w:t>утверждение регистратора Общества и условий договора с ним, а также принятие решения</w:t>
      </w:r>
      <w:r w:rsidRPr="00EE15BB">
        <w:rPr>
          <w:sz w:val="30"/>
          <w:szCs w:val="30"/>
        </w:rPr>
        <w:t xml:space="preserve"> о расторжении договора с регистратором Общества;</w:t>
      </w:r>
    </w:p>
    <w:p w:rsidR="00DF7AC6" w:rsidRPr="00EE15BB" w:rsidRDefault="00DF7AC6" w:rsidP="00C769C3">
      <w:pPr>
        <w:widowControl w:val="0"/>
        <w:numPr>
          <w:ilvl w:val="0"/>
          <w:numId w:val="12"/>
        </w:numPr>
        <w:tabs>
          <w:tab w:val="left" w:pos="1858"/>
        </w:tabs>
        <w:autoSpaceDE w:val="0"/>
        <w:autoSpaceDN w:val="0"/>
        <w:adjustRightInd w:val="0"/>
        <w:spacing w:line="360" w:lineRule="auto"/>
        <w:ind w:firstLine="709"/>
        <w:jc w:val="both"/>
        <w:rPr>
          <w:sz w:val="30"/>
          <w:szCs w:val="30"/>
        </w:rPr>
      </w:pPr>
      <w:r w:rsidRPr="00EE15BB">
        <w:rPr>
          <w:sz w:val="30"/>
          <w:szCs w:val="30"/>
        </w:rPr>
        <w:t>принятие решения о приостановлении полномочий единоличного исполнительного органа (генерального директора</w:t>
      </w:r>
      <w:r w:rsidRPr="00EE15BB">
        <w:rPr>
          <w:b/>
          <w:bCs/>
          <w:sz w:val="30"/>
          <w:szCs w:val="30"/>
        </w:rPr>
        <w:t xml:space="preserve">) </w:t>
      </w:r>
      <w:r w:rsidRPr="00EE15BB">
        <w:rPr>
          <w:sz w:val="30"/>
          <w:szCs w:val="30"/>
        </w:rPr>
        <w:t>Общества, принятие решения о приостановлении полномочий управляющей организации или управляющего;</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утверждение условий договора с лицом, осуществляющим полномочия единоличного исполнительного органа Общества, в том числе условий о вознаграждении и иных выплатах, внесение в этот договор изменений и дополнений;</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rPr>
          <w:sz w:val="30"/>
          <w:szCs w:val="30"/>
        </w:rPr>
      </w:pPr>
      <w:r w:rsidRPr="00EE15BB">
        <w:rPr>
          <w:sz w:val="30"/>
          <w:szCs w:val="30"/>
        </w:rPr>
        <w:t>определение порядка формирования фондов (кроме резервного) Общества;</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 xml:space="preserve">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w:t>
      </w:r>
      <w:r w:rsidRPr="00EE15BB">
        <w:rPr>
          <w:sz w:val="30"/>
          <w:szCs w:val="30"/>
        </w:rPr>
        <w:lastRenderedPageBreak/>
        <w:t>исполнении, утверждение и контроль исполнения документов стратегического планирования и иных программных документов Общества;</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предложение общему собранию акционеров Общества принять решение по вопросам, предусмотренным подпунктами 2, 3, 8 -10, 15, 18 - 22, 24 - 26 пункта 10.2 статьи 10 настоящего Устава;</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rPr>
          <w:sz w:val="30"/>
          <w:szCs w:val="30"/>
        </w:rPr>
      </w:pPr>
      <w:r w:rsidRPr="00EE15BB">
        <w:rPr>
          <w:sz w:val="30"/>
          <w:szCs w:val="30"/>
        </w:rPr>
        <w:t>утверждение и контроль реализации Обществом социальных программ;</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определение направлений и основных принципов финансовой, кредитной и бюджетной политики, политики по управлению финансовыми рисками Общества;</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утверждение документов по системе внутреннего контроля и политик Общества в области внутреннего аудита;</w:t>
      </w:r>
    </w:p>
    <w:p w:rsidR="00DF7AC6" w:rsidRPr="00EE15BB" w:rsidRDefault="00DF7AC6" w:rsidP="00C769C3">
      <w:pPr>
        <w:widowControl w:val="0"/>
        <w:numPr>
          <w:ilvl w:val="0"/>
          <w:numId w:val="13"/>
        </w:numPr>
        <w:tabs>
          <w:tab w:val="left" w:pos="1843"/>
        </w:tabs>
        <w:autoSpaceDE w:val="0"/>
        <w:autoSpaceDN w:val="0"/>
        <w:adjustRightInd w:val="0"/>
        <w:spacing w:line="360" w:lineRule="auto"/>
        <w:ind w:firstLine="709"/>
        <w:jc w:val="both"/>
        <w:rPr>
          <w:sz w:val="30"/>
          <w:szCs w:val="30"/>
        </w:rPr>
      </w:pPr>
      <w:r w:rsidRPr="00EE15BB">
        <w:rPr>
          <w:sz w:val="30"/>
          <w:szCs w:val="30"/>
        </w:rPr>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rsidR="00DF7AC6" w:rsidRPr="00EE15BB" w:rsidRDefault="00DF7AC6" w:rsidP="00EE15BB">
      <w:pPr>
        <w:tabs>
          <w:tab w:val="left" w:pos="1867"/>
        </w:tabs>
        <w:autoSpaceDE w:val="0"/>
        <w:autoSpaceDN w:val="0"/>
        <w:adjustRightInd w:val="0"/>
        <w:spacing w:line="360" w:lineRule="auto"/>
        <w:ind w:firstLine="709"/>
        <w:rPr>
          <w:sz w:val="30"/>
          <w:szCs w:val="30"/>
        </w:rPr>
      </w:pPr>
      <w:r w:rsidRPr="00EE15BB">
        <w:rPr>
          <w:sz w:val="30"/>
          <w:szCs w:val="30"/>
        </w:rPr>
        <w:t>11.2.37.</w:t>
      </w:r>
      <w:r w:rsidRPr="00EE15BB">
        <w:rPr>
          <w:sz w:val="30"/>
          <w:szCs w:val="30"/>
        </w:rPr>
        <w:tab/>
        <w:t>определение кадровой политики Общества;</w:t>
      </w:r>
    </w:p>
    <w:p w:rsidR="00DF7AC6" w:rsidRPr="00EE15BB" w:rsidRDefault="00DF7AC6" w:rsidP="00EE15BB">
      <w:pPr>
        <w:tabs>
          <w:tab w:val="left" w:pos="1848"/>
        </w:tabs>
        <w:autoSpaceDE w:val="0"/>
        <w:autoSpaceDN w:val="0"/>
        <w:adjustRightInd w:val="0"/>
        <w:spacing w:line="360" w:lineRule="auto"/>
        <w:ind w:firstLine="709"/>
        <w:jc w:val="both"/>
        <w:rPr>
          <w:sz w:val="30"/>
          <w:szCs w:val="30"/>
        </w:rPr>
      </w:pPr>
      <w:r w:rsidRPr="00EE15BB">
        <w:rPr>
          <w:sz w:val="30"/>
          <w:szCs w:val="30"/>
        </w:rPr>
        <w:t>11.2.38.</w:t>
      </w:r>
      <w:r w:rsidRPr="00EE15BB">
        <w:rPr>
          <w:sz w:val="30"/>
          <w:szCs w:val="30"/>
        </w:rPr>
        <w:tab/>
        <w:t>утверждение принципов системы мотивации работников Общества, общий надзор за внедрением и эффективностью такой системы;</w:t>
      </w:r>
    </w:p>
    <w:p w:rsidR="00DF7AC6" w:rsidRPr="00EE15BB" w:rsidRDefault="00DF7AC6" w:rsidP="00EE15BB">
      <w:pPr>
        <w:tabs>
          <w:tab w:val="left" w:pos="1867"/>
        </w:tabs>
        <w:autoSpaceDE w:val="0"/>
        <w:autoSpaceDN w:val="0"/>
        <w:adjustRightInd w:val="0"/>
        <w:spacing w:line="360" w:lineRule="auto"/>
        <w:ind w:firstLine="709"/>
        <w:rPr>
          <w:sz w:val="30"/>
          <w:szCs w:val="30"/>
        </w:rPr>
      </w:pPr>
      <w:r w:rsidRPr="00EE15BB">
        <w:rPr>
          <w:sz w:val="30"/>
          <w:szCs w:val="30"/>
        </w:rPr>
        <w:t>11.2.39.</w:t>
      </w:r>
      <w:r w:rsidRPr="00EE15BB">
        <w:rPr>
          <w:sz w:val="30"/>
          <w:szCs w:val="30"/>
        </w:rPr>
        <w:tab/>
        <w:t>урегулирование корпоративных конфликтов;</w:t>
      </w:r>
    </w:p>
    <w:p w:rsidR="00DF7AC6" w:rsidRPr="00EE15BB" w:rsidRDefault="00DF7AC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r w:rsidRPr="00EE15BB">
        <w:rPr>
          <w:sz w:val="30"/>
          <w:szCs w:val="30"/>
        </w:rPr>
        <w:lastRenderedPageBreak/>
        <w:t>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w:t>
      </w:r>
    </w:p>
    <w:p w:rsidR="00DF7AC6" w:rsidRPr="00EE15BB" w:rsidRDefault="00DF7AC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r w:rsidRPr="00EE15BB">
        <w:rPr>
          <w:sz w:val="30"/>
          <w:szCs w:val="30"/>
        </w:rPr>
        <w:t>утверждение лица, осуществляющего функции Корпоративного секретаря (секретаря Совета директоров) Общества;</w:t>
      </w:r>
    </w:p>
    <w:p w:rsidR="00DF7AC6" w:rsidRPr="00EE15BB" w:rsidRDefault="00DF7AC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r w:rsidRPr="00EE15BB">
        <w:rPr>
          <w:sz w:val="30"/>
          <w:szCs w:val="30"/>
        </w:rPr>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rsidR="00DF7AC6" w:rsidRPr="00EE15BB" w:rsidRDefault="00DF7AC6" w:rsidP="009964A8">
      <w:pPr>
        <w:widowControl w:val="0"/>
        <w:numPr>
          <w:ilvl w:val="0"/>
          <w:numId w:val="14"/>
        </w:numPr>
        <w:tabs>
          <w:tab w:val="left" w:pos="1848"/>
        </w:tabs>
        <w:autoSpaceDE w:val="0"/>
        <w:autoSpaceDN w:val="0"/>
        <w:adjustRightInd w:val="0"/>
        <w:spacing w:line="360" w:lineRule="auto"/>
        <w:ind w:firstLine="709"/>
        <w:jc w:val="both"/>
        <w:rPr>
          <w:sz w:val="30"/>
          <w:szCs w:val="30"/>
        </w:rPr>
      </w:pPr>
      <w:proofErr w:type="gramStart"/>
      <w:r w:rsidRPr="00EE15BB">
        <w:rPr>
          <w:sz w:val="30"/>
          <w:szCs w:val="30"/>
        </w:rPr>
        <w:t>утверждение перечня иных, помимо указанных в подпункте 11.2.42 пункта 11.2 статьи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roofErr w:type="gramEnd"/>
    </w:p>
    <w:p w:rsidR="00DF7AC6" w:rsidRPr="00EE15BB" w:rsidRDefault="00DF7AC6" w:rsidP="009964A8">
      <w:pPr>
        <w:tabs>
          <w:tab w:val="left" w:pos="1867"/>
        </w:tabs>
        <w:autoSpaceDE w:val="0"/>
        <w:autoSpaceDN w:val="0"/>
        <w:adjustRightInd w:val="0"/>
        <w:spacing w:line="360" w:lineRule="auto"/>
        <w:ind w:firstLine="709"/>
        <w:rPr>
          <w:sz w:val="30"/>
          <w:szCs w:val="30"/>
        </w:rPr>
      </w:pPr>
      <w:r w:rsidRPr="00EE15BB">
        <w:rPr>
          <w:sz w:val="30"/>
          <w:szCs w:val="30"/>
        </w:rPr>
        <w:t>11.2.44.</w:t>
      </w:r>
      <w:r w:rsidRPr="00EE15BB">
        <w:rPr>
          <w:sz w:val="30"/>
          <w:szCs w:val="30"/>
        </w:rPr>
        <w:tab/>
        <w:t>утверждение организационной структуры Общества;</w:t>
      </w:r>
    </w:p>
    <w:p w:rsidR="00DF7AC6" w:rsidRPr="00FA12FF" w:rsidRDefault="00DF7AC6" w:rsidP="00EE15BB">
      <w:pPr>
        <w:tabs>
          <w:tab w:val="left" w:pos="1848"/>
        </w:tabs>
        <w:autoSpaceDE w:val="0"/>
        <w:autoSpaceDN w:val="0"/>
        <w:adjustRightInd w:val="0"/>
        <w:spacing w:line="360" w:lineRule="auto"/>
        <w:ind w:firstLine="709"/>
        <w:jc w:val="both"/>
        <w:rPr>
          <w:sz w:val="30"/>
          <w:szCs w:val="30"/>
        </w:rPr>
      </w:pPr>
      <w:r w:rsidRPr="00EE15BB">
        <w:rPr>
          <w:sz w:val="30"/>
          <w:szCs w:val="30"/>
        </w:rPr>
        <w:t>11.2.45.</w:t>
      </w:r>
      <w:r w:rsidRPr="00EE15BB">
        <w:rPr>
          <w:sz w:val="30"/>
          <w:szCs w:val="30"/>
        </w:rPr>
        <w:tab/>
        <w:t xml:space="preserve">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w:t>
      </w:r>
      <w:r w:rsidRPr="00FA12FF">
        <w:rPr>
          <w:sz w:val="30"/>
          <w:szCs w:val="30"/>
        </w:rPr>
        <w:t>Обществу, по вопросам:</w:t>
      </w:r>
    </w:p>
    <w:p w:rsidR="00DF7AC6" w:rsidRDefault="00DF7AC6" w:rsidP="00EE15BB">
      <w:pPr>
        <w:autoSpaceDE w:val="0"/>
        <w:autoSpaceDN w:val="0"/>
        <w:adjustRightInd w:val="0"/>
        <w:spacing w:line="360" w:lineRule="auto"/>
        <w:ind w:firstLine="709"/>
        <w:rPr>
          <w:sz w:val="30"/>
          <w:szCs w:val="30"/>
        </w:rPr>
      </w:pPr>
      <w:r w:rsidRPr="00FA12FF">
        <w:rPr>
          <w:sz w:val="30"/>
          <w:szCs w:val="30"/>
        </w:rPr>
        <w:t>создания, реорганизации</w:t>
      </w:r>
      <w:r w:rsidRPr="00EE15BB">
        <w:rPr>
          <w:sz w:val="30"/>
          <w:szCs w:val="30"/>
        </w:rPr>
        <w:t xml:space="preserve"> и ликвидации; </w:t>
      </w:r>
    </w:p>
    <w:p w:rsidR="00DF7AC6" w:rsidRPr="00EE15BB" w:rsidRDefault="00DF7AC6" w:rsidP="00EE15BB">
      <w:pPr>
        <w:autoSpaceDE w:val="0"/>
        <w:autoSpaceDN w:val="0"/>
        <w:adjustRightInd w:val="0"/>
        <w:spacing w:line="360" w:lineRule="auto"/>
        <w:ind w:firstLine="709"/>
        <w:rPr>
          <w:sz w:val="30"/>
          <w:szCs w:val="30"/>
        </w:rPr>
      </w:pPr>
      <w:r w:rsidRPr="00EE15BB">
        <w:rPr>
          <w:sz w:val="30"/>
          <w:szCs w:val="30"/>
        </w:rPr>
        <w:t>изменения уставного капитала;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внесения изменений в учредительные документы или принятия учредительных документов в новой редакции;</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lastRenderedPageBreak/>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
    <w:p w:rsidR="00DF7AC6" w:rsidRPr="00EE15BB" w:rsidRDefault="00DF7AC6" w:rsidP="00EE15BB">
      <w:pPr>
        <w:tabs>
          <w:tab w:val="left" w:pos="1843"/>
        </w:tabs>
        <w:autoSpaceDE w:val="0"/>
        <w:autoSpaceDN w:val="0"/>
        <w:adjustRightInd w:val="0"/>
        <w:spacing w:line="360" w:lineRule="auto"/>
        <w:ind w:firstLine="709"/>
        <w:jc w:val="both"/>
        <w:rPr>
          <w:sz w:val="30"/>
          <w:szCs w:val="30"/>
        </w:rPr>
      </w:pPr>
      <w:r w:rsidRPr="00EE15BB">
        <w:rPr>
          <w:sz w:val="30"/>
          <w:szCs w:val="30"/>
        </w:rPr>
        <w:t>11.2.46.</w:t>
      </w:r>
      <w:r w:rsidRPr="00EE15BB">
        <w:rPr>
          <w:sz w:val="30"/>
          <w:szCs w:val="30"/>
        </w:rPr>
        <w:tab/>
        <w:t>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w:t>
      </w:r>
    </w:p>
    <w:p w:rsidR="00DF7AC6" w:rsidRPr="00EE15BB" w:rsidRDefault="00DF7AC6" w:rsidP="009A5BCD">
      <w:pPr>
        <w:tabs>
          <w:tab w:val="left" w:pos="1862"/>
        </w:tabs>
        <w:autoSpaceDE w:val="0"/>
        <w:autoSpaceDN w:val="0"/>
        <w:adjustRightInd w:val="0"/>
        <w:spacing w:line="360" w:lineRule="auto"/>
        <w:ind w:firstLine="709"/>
        <w:jc w:val="both"/>
        <w:rPr>
          <w:sz w:val="30"/>
          <w:szCs w:val="30"/>
        </w:rPr>
      </w:pPr>
      <w:r w:rsidRPr="00EE15BB">
        <w:rPr>
          <w:sz w:val="30"/>
          <w:szCs w:val="30"/>
        </w:rPr>
        <w:t>11.2.47.</w:t>
      </w:r>
      <w:r w:rsidRPr="00EE15BB">
        <w:rPr>
          <w:sz w:val="30"/>
          <w:szCs w:val="30"/>
        </w:rPr>
        <w:tab/>
        <w:t>рассмотрение отчетов об исполнении ранее принятых Советом директоров решений;</w:t>
      </w:r>
    </w:p>
    <w:p w:rsidR="00DF7AC6" w:rsidRPr="00EE15BB" w:rsidRDefault="00DF7AC6" w:rsidP="00EE15BB">
      <w:pPr>
        <w:tabs>
          <w:tab w:val="left" w:pos="1843"/>
        </w:tabs>
        <w:autoSpaceDE w:val="0"/>
        <w:autoSpaceDN w:val="0"/>
        <w:adjustRightInd w:val="0"/>
        <w:spacing w:line="360" w:lineRule="auto"/>
        <w:ind w:firstLine="709"/>
        <w:jc w:val="both"/>
        <w:rPr>
          <w:sz w:val="30"/>
          <w:szCs w:val="30"/>
        </w:rPr>
      </w:pPr>
      <w:r>
        <w:rPr>
          <w:sz w:val="30"/>
          <w:szCs w:val="30"/>
        </w:rPr>
        <w:t>11.2.48</w:t>
      </w:r>
      <w:r w:rsidRPr="00C22643">
        <w:rPr>
          <w:sz w:val="30"/>
          <w:szCs w:val="30"/>
        </w:rPr>
        <w:t>.</w:t>
      </w:r>
      <w:r w:rsidRPr="00C22643">
        <w:rPr>
          <w:sz w:val="30"/>
          <w:szCs w:val="30"/>
        </w:rPr>
        <w:tab/>
        <w:t>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p>
    <w:p w:rsidR="00DF7AC6" w:rsidRPr="002C7A9C" w:rsidRDefault="00DF7AC6" w:rsidP="00187B95">
      <w:pPr>
        <w:widowControl w:val="0"/>
        <w:numPr>
          <w:ilvl w:val="0"/>
          <w:numId w:val="15"/>
        </w:numPr>
        <w:tabs>
          <w:tab w:val="left" w:pos="1186"/>
        </w:tabs>
        <w:autoSpaceDE w:val="0"/>
        <w:autoSpaceDN w:val="0"/>
        <w:adjustRightInd w:val="0"/>
        <w:spacing w:line="360" w:lineRule="auto"/>
        <w:ind w:firstLine="709"/>
        <w:jc w:val="both"/>
        <w:rPr>
          <w:sz w:val="30"/>
          <w:szCs w:val="30"/>
        </w:rPr>
      </w:pPr>
      <w:r w:rsidRPr="002C7A9C">
        <w:rPr>
          <w:sz w:val="30"/>
          <w:szCs w:val="30"/>
        </w:rPr>
        <w:lastRenderedPageBreak/>
        <w:t>Вопросы, отнесенные к компетенции Совета директоров Общества, не могут быть переданы на решение исполнительному органу Общества.</w:t>
      </w:r>
    </w:p>
    <w:p w:rsidR="00DF7AC6" w:rsidRPr="002C7A9C" w:rsidRDefault="00DF7AC6" w:rsidP="002C7A9C">
      <w:pPr>
        <w:widowControl w:val="0"/>
        <w:numPr>
          <w:ilvl w:val="0"/>
          <w:numId w:val="15"/>
        </w:numPr>
        <w:tabs>
          <w:tab w:val="left" w:pos="1186"/>
        </w:tabs>
        <w:autoSpaceDE w:val="0"/>
        <w:autoSpaceDN w:val="0"/>
        <w:adjustRightInd w:val="0"/>
        <w:spacing w:line="360" w:lineRule="auto"/>
        <w:ind w:firstLine="709"/>
        <w:jc w:val="both"/>
        <w:rPr>
          <w:sz w:val="30"/>
          <w:szCs w:val="30"/>
        </w:rPr>
      </w:pPr>
      <w:r w:rsidRPr="002C7A9C">
        <w:rPr>
          <w:sz w:val="30"/>
          <w:szCs w:val="30"/>
        </w:rPr>
        <w:t>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 дополнительные требования об одобрении таких сделок Советом директоров по иным основаниям, предусмотренным настоящим Уставом, не применяются.</w:t>
      </w:r>
    </w:p>
    <w:p w:rsidR="00DF7AC6" w:rsidRPr="002C7A9C" w:rsidRDefault="00DF7AC6" w:rsidP="002C7A9C">
      <w:pPr>
        <w:widowControl w:val="0"/>
        <w:numPr>
          <w:ilvl w:val="0"/>
          <w:numId w:val="15"/>
        </w:numPr>
        <w:tabs>
          <w:tab w:val="left" w:pos="1186"/>
        </w:tabs>
        <w:autoSpaceDE w:val="0"/>
        <w:autoSpaceDN w:val="0"/>
        <w:adjustRightInd w:val="0"/>
        <w:spacing w:line="360" w:lineRule="auto"/>
        <w:ind w:firstLine="709"/>
        <w:jc w:val="both"/>
        <w:rPr>
          <w:sz w:val="30"/>
          <w:szCs w:val="30"/>
        </w:rPr>
      </w:pPr>
      <w:r w:rsidRPr="002C7A9C">
        <w:rPr>
          <w:sz w:val="30"/>
          <w:szCs w:val="30"/>
        </w:rPr>
        <w:t>Установить, что положения Главы XI Фед</w:t>
      </w:r>
      <w:r>
        <w:rPr>
          <w:sz w:val="30"/>
          <w:szCs w:val="30"/>
        </w:rPr>
        <w:t>ерального закона от 26.12.1995 № 208-ФЗ «Об акционерных обществах»</w:t>
      </w:r>
      <w:r w:rsidRPr="002C7A9C">
        <w:rPr>
          <w:sz w:val="30"/>
          <w:szCs w:val="30"/>
        </w:rPr>
        <w:t xml:space="preserve"> и п.11.2.16 настоящего устава не применяются в отношении сделок, совершаемых в рамках выполне</w:t>
      </w:r>
      <w:r>
        <w:rPr>
          <w:sz w:val="30"/>
          <w:szCs w:val="30"/>
        </w:rPr>
        <w:t>ния ФЦП, ГОЗ и ВТС</w:t>
      </w:r>
      <w:r w:rsidRPr="002C7A9C">
        <w:rPr>
          <w:sz w:val="30"/>
          <w:szCs w:val="30"/>
        </w:rPr>
        <w:t xml:space="preserve"> между Обществом и организацией, которая является стороной сделки и при этом является контролирующим лицом Общества.</w:t>
      </w:r>
    </w:p>
    <w:p w:rsidR="00DF7AC6" w:rsidRPr="002C7A9C" w:rsidRDefault="00DF7AC6" w:rsidP="002C7A9C">
      <w:pPr>
        <w:widowControl w:val="0"/>
        <w:numPr>
          <w:ilvl w:val="0"/>
          <w:numId w:val="15"/>
        </w:numPr>
        <w:tabs>
          <w:tab w:val="left" w:pos="1186"/>
        </w:tabs>
        <w:autoSpaceDE w:val="0"/>
        <w:autoSpaceDN w:val="0"/>
        <w:adjustRightInd w:val="0"/>
        <w:spacing w:line="360" w:lineRule="auto"/>
        <w:ind w:firstLine="709"/>
        <w:jc w:val="both"/>
        <w:rPr>
          <w:sz w:val="30"/>
          <w:szCs w:val="30"/>
        </w:rPr>
      </w:pPr>
      <w:r w:rsidRPr="002C7A9C">
        <w:rPr>
          <w:sz w:val="30"/>
          <w:szCs w:val="30"/>
        </w:rPr>
        <w:t>Общество обязано извещать о сделке, в совершении которой имеется заинтересованность, членов совета директоров общества, а в случае, если в совершении такой сделки заинтересованы все члены совета директоров общества, акционеров в порядке, предусмотренном для сообщения о проведении общего собрания акционеров.</w:t>
      </w:r>
    </w:p>
    <w:p w:rsidR="00DF7AC6" w:rsidRPr="00EE15BB" w:rsidRDefault="00DF7AC6" w:rsidP="00EE15BB">
      <w:pPr>
        <w:autoSpaceDE w:val="0"/>
        <w:autoSpaceDN w:val="0"/>
        <w:adjustRightInd w:val="0"/>
        <w:spacing w:line="360" w:lineRule="auto"/>
        <w:ind w:firstLine="709"/>
        <w:jc w:val="both"/>
        <w:rPr>
          <w:sz w:val="30"/>
          <w:szCs w:val="30"/>
        </w:rPr>
      </w:pPr>
      <w:r w:rsidRPr="002C7A9C">
        <w:rPr>
          <w:sz w:val="30"/>
          <w:szCs w:val="30"/>
        </w:rP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w:t>
      </w:r>
      <w:r w:rsidRPr="00EE15BB">
        <w:rPr>
          <w:sz w:val="30"/>
          <w:szCs w:val="30"/>
        </w:rPr>
        <w:t xml:space="preserve">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lastRenderedPageBreak/>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общества, достоверность содержащихся в нем данных должна быть подтверждена ревизионной комиссией общества.</w:t>
      </w:r>
    </w:p>
    <w:p w:rsidR="00DF7AC6" w:rsidRPr="00EE15BB" w:rsidRDefault="00DF7AC6" w:rsidP="00EE15BB">
      <w:pPr>
        <w:tabs>
          <w:tab w:val="left" w:pos="1190"/>
        </w:tabs>
        <w:autoSpaceDE w:val="0"/>
        <w:autoSpaceDN w:val="0"/>
        <w:adjustRightInd w:val="0"/>
        <w:spacing w:line="360" w:lineRule="auto"/>
        <w:ind w:firstLine="709"/>
        <w:jc w:val="both"/>
        <w:rPr>
          <w:sz w:val="30"/>
          <w:szCs w:val="30"/>
        </w:rPr>
      </w:pPr>
      <w:r w:rsidRPr="00EE15BB">
        <w:rPr>
          <w:sz w:val="30"/>
          <w:szCs w:val="30"/>
        </w:rPr>
        <w:t>11.6.</w:t>
      </w:r>
      <w:r w:rsidRPr="00EE15BB">
        <w:rPr>
          <w:sz w:val="30"/>
          <w:szCs w:val="30"/>
        </w:rPr>
        <w:tab/>
        <w:t>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w:t>
      </w:r>
    </w:p>
    <w:p w:rsidR="00DF7AC6" w:rsidRPr="00EE15BB" w:rsidRDefault="00DF7AC6" w:rsidP="00C70A81">
      <w:pPr>
        <w:tabs>
          <w:tab w:val="left" w:pos="1210"/>
        </w:tabs>
        <w:autoSpaceDE w:val="0"/>
        <w:autoSpaceDN w:val="0"/>
        <w:adjustRightInd w:val="0"/>
        <w:spacing w:line="360" w:lineRule="auto"/>
        <w:ind w:firstLine="709"/>
        <w:jc w:val="both"/>
        <w:rPr>
          <w:sz w:val="30"/>
          <w:szCs w:val="30"/>
        </w:rPr>
      </w:pPr>
      <w:r w:rsidRPr="00EE15BB">
        <w:rPr>
          <w:sz w:val="30"/>
          <w:szCs w:val="30"/>
        </w:rPr>
        <w:t>11.7.</w:t>
      </w:r>
      <w:r w:rsidRPr="00EE15BB">
        <w:rPr>
          <w:sz w:val="30"/>
          <w:szCs w:val="30"/>
        </w:rPr>
        <w:tab/>
        <w:t>Члены Совета директоров избираются общим собранием акционеров Общества в количестве 5 (пять)  человек на срок до следующего годового общего собрания акционеров</w:t>
      </w:r>
      <w:r>
        <w:rPr>
          <w:sz w:val="30"/>
          <w:szCs w:val="30"/>
        </w:rPr>
        <w:t xml:space="preserve"> </w:t>
      </w:r>
      <w:r w:rsidRPr="00EE15BB">
        <w:rPr>
          <w:sz w:val="30"/>
          <w:szCs w:val="30"/>
        </w:rPr>
        <w:t>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w:t>
      </w:r>
    </w:p>
    <w:p w:rsidR="00DF7AC6" w:rsidRPr="00EE15BB" w:rsidRDefault="00DF7AC6" w:rsidP="007E74ED">
      <w:pPr>
        <w:widowControl w:val="0"/>
        <w:numPr>
          <w:ilvl w:val="0"/>
          <w:numId w:val="16"/>
        </w:numPr>
        <w:tabs>
          <w:tab w:val="left" w:pos="1190"/>
        </w:tabs>
        <w:autoSpaceDE w:val="0"/>
        <w:autoSpaceDN w:val="0"/>
        <w:adjustRightInd w:val="0"/>
        <w:spacing w:line="360" w:lineRule="auto"/>
        <w:ind w:firstLine="709"/>
        <w:jc w:val="both"/>
        <w:rPr>
          <w:sz w:val="30"/>
          <w:szCs w:val="30"/>
        </w:rPr>
      </w:pPr>
      <w:r w:rsidRPr="00EE15BB">
        <w:rPr>
          <w:sz w:val="30"/>
          <w:szCs w:val="30"/>
        </w:rPr>
        <w:t xml:space="preserve">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w:t>
      </w:r>
      <w:r w:rsidRPr="00EE15BB">
        <w:rPr>
          <w:sz w:val="30"/>
          <w:szCs w:val="30"/>
        </w:rPr>
        <w:lastRenderedPageBreak/>
        <w:t>организации, управляющего) Общества.</w:t>
      </w:r>
    </w:p>
    <w:p w:rsidR="00DF7AC6" w:rsidRPr="00EE15BB" w:rsidRDefault="00DF7AC6" w:rsidP="007E74ED">
      <w:pPr>
        <w:widowControl w:val="0"/>
        <w:numPr>
          <w:ilvl w:val="0"/>
          <w:numId w:val="16"/>
        </w:numPr>
        <w:tabs>
          <w:tab w:val="left" w:pos="1190"/>
        </w:tabs>
        <w:autoSpaceDE w:val="0"/>
        <w:autoSpaceDN w:val="0"/>
        <w:adjustRightInd w:val="0"/>
        <w:spacing w:line="360" w:lineRule="auto"/>
        <w:ind w:firstLine="709"/>
        <w:jc w:val="both"/>
        <w:rPr>
          <w:sz w:val="30"/>
          <w:szCs w:val="30"/>
        </w:rPr>
      </w:pPr>
      <w:r w:rsidRPr="00EE15BB">
        <w:rPr>
          <w:sz w:val="30"/>
          <w:szCs w:val="30"/>
        </w:rPr>
        <w:t>Кворум для проведения заседания Совета директоров Общества составляет не менее половины от числа избранных членов Совета директоров, если иное не предусмотрено Федеральным законом «Об акционерных обществах».</w:t>
      </w:r>
    </w:p>
    <w:p w:rsidR="00DF7AC6" w:rsidRPr="00EE15BB" w:rsidRDefault="00DF7AC6" w:rsidP="00FB426B">
      <w:pPr>
        <w:tabs>
          <w:tab w:val="left" w:pos="1267"/>
          <w:tab w:val="left" w:pos="1560"/>
        </w:tabs>
        <w:autoSpaceDE w:val="0"/>
        <w:autoSpaceDN w:val="0"/>
        <w:adjustRightInd w:val="0"/>
        <w:spacing w:line="360" w:lineRule="auto"/>
        <w:ind w:firstLine="709"/>
        <w:jc w:val="both"/>
        <w:rPr>
          <w:sz w:val="30"/>
          <w:szCs w:val="30"/>
        </w:rPr>
      </w:pPr>
      <w:r w:rsidRPr="00EE15BB">
        <w:rPr>
          <w:sz w:val="30"/>
          <w:szCs w:val="30"/>
        </w:rPr>
        <w:t>11.10.</w:t>
      </w:r>
      <w:r w:rsidRPr="00EE15BB">
        <w:rPr>
          <w:sz w:val="30"/>
          <w:szCs w:val="30"/>
        </w:rPr>
        <w:tab/>
        <w:t>Решение Совета директоров Общества может быть принято путем проведения заочного голосования (опросным путем).</w:t>
      </w:r>
    </w:p>
    <w:p w:rsidR="00DF7AC6" w:rsidRPr="00EE15BB" w:rsidRDefault="00DF7AC6" w:rsidP="00FB426B">
      <w:pPr>
        <w:tabs>
          <w:tab w:val="left" w:pos="1560"/>
        </w:tabs>
        <w:autoSpaceDE w:val="0"/>
        <w:autoSpaceDN w:val="0"/>
        <w:adjustRightInd w:val="0"/>
        <w:spacing w:line="360" w:lineRule="auto"/>
        <w:ind w:firstLine="709"/>
        <w:jc w:val="both"/>
        <w:rPr>
          <w:sz w:val="30"/>
          <w:szCs w:val="30"/>
        </w:rPr>
      </w:pPr>
      <w:r w:rsidRPr="00EE15BB">
        <w:rPr>
          <w:sz w:val="30"/>
          <w:szCs w:val="3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DF7AC6" w:rsidRPr="00EE15BB" w:rsidRDefault="00DF7AC6" w:rsidP="00FB426B">
      <w:pPr>
        <w:tabs>
          <w:tab w:val="left" w:pos="1267"/>
          <w:tab w:val="left" w:pos="1560"/>
        </w:tabs>
        <w:autoSpaceDE w:val="0"/>
        <w:autoSpaceDN w:val="0"/>
        <w:adjustRightInd w:val="0"/>
        <w:spacing w:line="360" w:lineRule="auto"/>
        <w:ind w:firstLine="709"/>
        <w:jc w:val="both"/>
        <w:rPr>
          <w:sz w:val="30"/>
          <w:szCs w:val="30"/>
        </w:rPr>
      </w:pPr>
      <w:r w:rsidRPr="00EE15BB">
        <w:rPr>
          <w:sz w:val="30"/>
          <w:szCs w:val="30"/>
        </w:rPr>
        <w:t>11.11.</w:t>
      </w:r>
      <w:r w:rsidRPr="00EE15BB">
        <w:rPr>
          <w:sz w:val="30"/>
          <w:szCs w:val="30"/>
        </w:rPr>
        <w:tab/>
        <w:t>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rsidR="00DF7AC6" w:rsidRPr="00EE15BB" w:rsidRDefault="00DF7AC6" w:rsidP="00EC626C">
      <w:pPr>
        <w:widowControl w:val="0"/>
        <w:numPr>
          <w:ilvl w:val="0"/>
          <w:numId w:val="17"/>
        </w:numPr>
        <w:tabs>
          <w:tab w:val="left" w:pos="1272"/>
        </w:tabs>
        <w:autoSpaceDE w:val="0"/>
        <w:autoSpaceDN w:val="0"/>
        <w:adjustRightInd w:val="0"/>
        <w:spacing w:line="360" w:lineRule="auto"/>
        <w:ind w:firstLine="709"/>
        <w:jc w:val="both"/>
        <w:rPr>
          <w:sz w:val="30"/>
          <w:szCs w:val="30"/>
        </w:rPr>
      </w:pPr>
      <w:r w:rsidRPr="00EE15BB">
        <w:rPr>
          <w:sz w:val="30"/>
          <w:szCs w:val="30"/>
        </w:rPr>
        <w:t xml:space="preserve">При определении кворума и результатов голосования по вопросам повестки дня заседания учитывается письменное мнение члена Совета </w:t>
      </w:r>
      <w:r w:rsidRPr="00EE15BB">
        <w:rPr>
          <w:sz w:val="30"/>
          <w:szCs w:val="30"/>
        </w:rPr>
        <w:lastRenderedPageBreak/>
        <w:t>директоров, отсутствующего на заседании.</w:t>
      </w:r>
    </w:p>
    <w:p w:rsidR="00DF7AC6" w:rsidRPr="00EE15BB" w:rsidRDefault="00DF7AC6" w:rsidP="00EC626C">
      <w:pPr>
        <w:widowControl w:val="0"/>
        <w:numPr>
          <w:ilvl w:val="0"/>
          <w:numId w:val="17"/>
        </w:numPr>
        <w:tabs>
          <w:tab w:val="left" w:pos="1272"/>
        </w:tabs>
        <w:autoSpaceDE w:val="0"/>
        <w:autoSpaceDN w:val="0"/>
        <w:adjustRightInd w:val="0"/>
        <w:spacing w:line="360" w:lineRule="auto"/>
        <w:ind w:firstLine="709"/>
        <w:jc w:val="both"/>
        <w:rPr>
          <w:sz w:val="30"/>
          <w:szCs w:val="30"/>
        </w:rPr>
      </w:pPr>
      <w:r w:rsidRPr="00EE15BB">
        <w:rPr>
          <w:sz w:val="30"/>
          <w:szCs w:val="30"/>
        </w:rPr>
        <w:t>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В случае равенства голосов членов Совета директоров при принятии решений Советом директоров голос председателя Совета директоров является решающим.</w:t>
      </w:r>
    </w:p>
    <w:p w:rsidR="00DF7AC6" w:rsidRPr="00EE15BB" w:rsidRDefault="00DF7AC6" w:rsidP="006931D5">
      <w:pPr>
        <w:tabs>
          <w:tab w:val="left" w:pos="1296"/>
          <w:tab w:val="left" w:pos="1560"/>
        </w:tabs>
        <w:autoSpaceDE w:val="0"/>
        <w:autoSpaceDN w:val="0"/>
        <w:adjustRightInd w:val="0"/>
        <w:spacing w:line="360" w:lineRule="auto"/>
        <w:ind w:firstLine="709"/>
        <w:jc w:val="both"/>
        <w:rPr>
          <w:sz w:val="30"/>
          <w:szCs w:val="30"/>
        </w:rPr>
      </w:pPr>
      <w:r w:rsidRPr="00EE15BB">
        <w:rPr>
          <w:sz w:val="30"/>
          <w:szCs w:val="30"/>
        </w:rPr>
        <w:t>11.14.</w:t>
      </w:r>
      <w:r w:rsidRPr="00EE15BB">
        <w:rPr>
          <w:sz w:val="30"/>
          <w:szCs w:val="30"/>
        </w:rPr>
        <w:tab/>
        <w:t>Советом директоров могут быть сформированы комитеты Совета директоров.</w:t>
      </w:r>
    </w:p>
    <w:p w:rsidR="00DF7AC6" w:rsidRPr="00EE15BB" w:rsidRDefault="00DF7AC6" w:rsidP="00ED77DD">
      <w:pPr>
        <w:autoSpaceDE w:val="0"/>
        <w:autoSpaceDN w:val="0"/>
        <w:adjustRightInd w:val="0"/>
        <w:spacing w:line="360" w:lineRule="auto"/>
        <w:ind w:firstLine="709"/>
        <w:jc w:val="center"/>
        <w:rPr>
          <w:b/>
          <w:bCs/>
          <w:spacing w:val="-10"/>
          <w:sz w:val="30"/>
          <w:szCs w:val="30"/>
        </w:rPr>
      </w:pPr>
      <w:r w:rsidRPr="00EE15BB">
        <w:rPr>
          <w:b/>
          <w:bCs/>
          <w:spacing w:val="-10"/>
          <w:sz w:val="30"/>
          <w:szCs w:val="30"/>
        </w:rPr>
        <w:t>12. ИСПОЛНИТЕЛЬНЫЙ ОРГАН ОБЩЕСТВА</w:t>
      </w:r>
    </w:p>
    <w:p w:rsidR="00DF7AC6" w:rsidRPr="00EE15BB" w:rsidRDefault="00DF7AC6" w:rsidP="00967A7C">
      <w:pPr>
        <w:widowControl w:val="0"/>
        <w:numPr>
          <w:ilvl w:val="0"/>
          <w:numId w:val="18"/>
        </w:numPr>
        <w:tabs>
          <w:tab w:val="left" w:pos="1560"/>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w:t>
      </w:r>
      <w:r w:rsidRPr="00EE15BB">
        <w:rPr>
          <w:rFonts w:ascii="Arial Narrow" w:hAnsi="Arial Narrow" w:cs="Arial Narrow"/>
          <w:snapToGrid w:val="0"/>
          <w:color w:val="000000"/>
          <w:sz w:val="30"/>
          <w:szCs w:val="30"/>
        </w:rPr>
        <w:t xml:space="preserve"> </w:t>
      </w:r>
      <w:r w:rsidRPr="00EE15BB">
        <w:rPr>
          <w:snapToGrid w:val="0"/>
          <w:color w:val="000000"/>
          <w:sz w:val="30"/>
          <w:szCs w:val="30"/>
        </w:rPr>
        <w:t>управляющая организация, управляющий</w:t>
      </w:r>
      <w:r w:rsidRPr="00EE15BB">
        <w:rPr>
          <w:sz w:val="30"/>
          <w:szCs w:val="30"/>
        </w:rPr>
        <w:t>) Общества избирается сроком на 3 (три) года (если меньший срок не предусмотрен решением об избрании).</w:t>
      </w:r>
    </w:p>
    <w:p w:rsidR="00DF7AC6" w:rsidRPr="00EE15BB" w:rsidRDefault="00DF7AC6" w:rsidP="00967A7C">
      <w:pPr>
        <w:widowControl w:val="0"/>
        <w:numPr>
          <w:ilvl w:val="0"/>
          <w:numId w:val="18"/>
        </w:numPr>
        <w:tabs>
          <w:tab w:val="left" w:pos="1560"/>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 управляющая организация, управляющий).</w:t>
      </w:r>
    </w:p>
    <w:p w:rsidR="00DF7AC6" w:rsidRPr="00EE15BB" w:rsidRDefault="00DF7AC6" w:rsidP="00967A7C">
      <w:pPr>
        <w:widowControl w:val="0"/>
        <w:numPr>
          <w:ilvl w:val="0"/>
          <w:numId w:val="19"/>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обеспечивает выполнение решений общего собрания акционеров и Совета директоров Общества;</w:t>
      </w:r>
    </w:p>
    <w:p w:rsidR="00DF7AC6" w:rsidRPr="00EE15BB" w:rsidRDefault="00DF7AC6" w:rsidP="00967A7C">
      <w:pPr>
        <w:widowControl w:val="0"/>
        <w:numPr>
          <w:ilvl w:val="0"/>
          <w:numId w:val="19"/>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заключает договоры и совершает иные сделки в порядке, предусмотренном Федеральным законом «Об акционерных обществах» и настоящим Уставом;</w:t>
      </w:r>
    </w:p>
    <w:p w:rsidR="00DF7AC6" w:rsidRPr="00EE15BB" w:rsidRDefault="00DF7AC6" w:rsidP="00967A7C">
      <w:pPr>
        <w:widowControl w:val="0"/>
        <w:numPr>
          <w:ilvl w:val="0"/>
          <w:numId w:val="20"/>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DF7AC6" w:rsidRPr="00EE15BB" w:rsidRDefault="00DF7AC6" w:rsidP="00967A7C">
      <w:pPr>
        <w:widowControl w:val="0"/>
        <w:numPr>
          <w:ilvl w:val="0"/>
          <w:numId w:val="20"/>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DF7AC6" w:rsidRPr="00EE15BB" w:rsidRDefault="00DF7AC6" w:rsidP="00967A7C">
      <w:pPr>
        <w:widowControl w:val="0"/>
        <w:numPr>
          <w:ilvl w:val="0"/>
          <w:numId w:val="20"/>
        </w:numPr>
        <w:tabs>
          <w:tab w:val="left" w:pos="1416"/>
          <w:tab w:val="left" w:pos="1560"/>
        </w:tabs>
        <w:autoSpaceDE w:val="0"/>
        <w:autoSpaceDN w:val="0"/>
        <w:adjustRightInd w:val="0"/>
        <w:spacing w:line="360" w:lineRule="auto"/>
        <w:ind w:firstLine="709"/>
        <w:jc w:val="both"/>
        <w:rPr>
          <w:sz w:val="30"/>
          <w:szCs w:val="30"/>
        </w:rPr>
      </w:pPr>
      <w:r w:rsidRPr="00EE15BB">
        <w:rPr>
          <w:sz w:val="30"/>
          <w:szCs w:val="30"/>
        </w:rPr>
        <w:t xml:space="preserve">утверждает правила, инструкции и иные внутренние документы Общества, за исключением документов, утверждаемых общим собранием </w:t>
      </w:r>
      <w:r w:rsidRPr="00EE15BB">
        <w:rPr>
          <w:sz w:val="30"/>
          <w:szCs w:val="30"/>
        </w:rPr>
        <w:lastRenderedPageBreak/>
        <w:t>акционеров и Советом директоров Общества;</w:t>
      </w:r>
    </w:p>
    <w:p w:rsidR="00DF7AC6" w:rsidRDefault="00DF7AC6" w:rsidP="00736DD8">
      <w:pPr>
        <w:numPr>
          <w:ilvl w:val="2"/>
          <w:numId w:val="29"/>
        </w:numPr>
        <w:tabs>
          <w:tab w:val="clear" w:pos="2268"/>
          <w:tab w:val="num" w:pos="0"/>
          <w:tab w:val="left" w:pos="1416"/>
          <w:tab w:val="left" w:pos="1560"/>
        </w:tabs>
        <w:autoSpaceDE w:val="0"/>
        <w:autoSpaceDN w:val="0"/>
        <w:adjustRightInd w:val="0"/>
        <w:spacing w:line="360" w:lineRule="auto"/>
        <w:ind w:left="0" w:firstLine="708"/>
        <w:rPr>
          <w:sz w:val="30"/>
          <w:szCs w:val="30"/>
        </w:rPr>
      </w:pPr>
      <w:r w:rsidRPr="00EE15BB">
        <w:rPr>
          <w:sz w:val="30"/>
          <w:szCs w:val="30"/>
        </w:rPr>
        <w:t>утверждает штатное расписание Общества, а также его филиалов и представительств;</w:t>
      </w:r>
    </w:p>
    <w:p w:rsidR="00DF7AC6" w:rsidRDefault="00DF7AC6" w:rsidP="00736DD8">
      <w:pPr>
        <w:numPr>
          <w:ilvl w:val="2"/>
          <w:numId w:val="29"/>
        </w:numPr>
        <w:tabs>
          <w:tab w:val="clear" w:pos="2268"/>
          <w:tab w:val="num" w:pos="0"/>
          <w:tab w:val="left" w:pos="1416"/>
          <w:tab w:val="left" w:pos="1560"/>
        </w:tabs>
        <w:autoSpaceDE w:val="0"/>
        <w:autoSpaceDN w:val="0"/>
        <w:adjustRightInd w:val="0"/>
        <w:spacing w:line="360" w:lineRule="auto"/>
        <w:ind w:left="0" w:firstLine="708"/>
        <w:rPr>
          <w:sz w:val="30"/>
          <w:szCs w:val="30"/>
        </w:rPr>
      </w:pPr>
      <w:r w:rsidRPr="00EE15BB">
        <w:rPr>
          <w:sz w:val="30"/>
          <w:szCs w:val="30"/>
        </w:rPr>
        <w:t>принимает на работу и увольняет с работы работников, в том числе назначает и увольняет руководителей филиалов и представительств Общества;</w:t>
      </w:r>
    </w:p>
    <w:p w:rsidR="00DF7AC6" w:rsidRPr="00EE15BB" w:rsidRDefault="00DF7AC6" w:rsidP="00736DD8">
      <w:pPr>
        <w:numPr>
          <w:ilvl w:val="2"/>
          <w:numId w:val="29"/>
        </w:numPr>
        <w:tabs>
          <w:tab w:val="clear" w:pos="2268"/>
          <w:tab w:val="num" w:pos="0"/>
          <w:tab w:val="left" w:pos="1416"/>
          <w:tab w:val="left" w:pos="1560"/>
        </w:tabs>
        <w:autoSpaceDE w:val="0"/>
        <w:autoSpaceDN w:val="0"/>
        <w:adjustRightInd w:val="0"/>
        <w:spacing w:line="360" w:lineRule="auto"/>
        <w:ind w:left="0" w:firstLine="708"/>
        <w:rPr>
          <w:sz w:val="30"/>
          <w:szCs w:val="30"/>
        </w:rPr>
      </w:pPr>
      <w:r w:rsidRPr="00EE15BB">
        <w:rPr>
          <w:sz w:val="30"/>
          <w:szCs w:val="30"/>
        </w:rPr>
        <w:t>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p>
    <w:p w:rsidR="00DF7AC6" w:rsidRPr="00EE15BB" w:rsidRDefault="00DF7AC6" w:rsidP="00EE15BB">
      <w:pPr>
        <w:tabs>
          <w:tab w:val="left" w:pos="1435"/>
          <w:tab w:val="left" w:pos="1560"/>
        </w:tabs>
        <w:autoSpaceDE w:val="0"/>
        <w:autoSpaceDN w:val="0"/>
        <w:adjustRightInd w:val="0"/>
        <w:spacing w:line="360" w:lineRule="auto"/>
        <w:ind w:firstLine="709"/>
        <w:rPr>
          <w:sz w:val="30"/>
          <w:szCs w:val="30"/>
        </w:rPr>
      </w:pPr>
      <w:r w:rsidRPr="00EE15BB">
        <w:rPr>
          <w:sz w:val="30"/>
          <w:szCs w:val="30"/>
        </w:rPr>
        <w:t>12.2.9.</w:t>
      </w:r>
      <w:r w:rsidRPr="00EE15BB">
        <w:rPr>
          <w:sz w:val="30"/>
          <w:szCs w:val="30"/>
        </w:rPr>
        <w:tab/>
        <w:t>открывает расчетный, валютный и другие счета Общества;</w:t>
      </w:r>
    </w:p>
    <w:p w:rsidR="00DF7AC6" w:rsidRPr="00EE15BB" w:rsidRDefault="00DF7AC6" w:rsidP="00736DD8">
      <w:pPr>
        <w:tabs>
          <w:tab w:val="left" w:pos="1560"/>
          <w:tab w:val="left" w:pos="1800"/>
        </w:tabs>
        <w:autoSpaceDE w:val="0"/>
        <w:autoSpaceDN w:val="0"/>
        <w:adjustRightInd w:val="0"/>
        <w:spacing w:line="360" w:lineRule="auto"/>
        <w:ind w:firstLine="709"/>
        <w:rPr>
          <w:sz w:val="30"/>
          <w:szCs w:val="30"/>
        </w:rPr>
      </w:pPr>
      <w:r w:rsidRPr="00EE15BB">
        <w:rPr>
          <w:sz w:val="30"/>
          <w:szCs w:val="30"/>
        </w:rPr>
        <w:t>12.2.10.</w:t>
      </w:r>
      <w:r w:rsidRPr="00EE15BB">
        <w:rPr>
          <w:sz w:val="30"/>
          <w:szCs w:val="30"/>
        </w:rPr>
        <w:tab/>
        <w:t>выдает доверенности от имени Общества;</w:t>
      </w:r>
    </w:p>
    <w:p w:rsidR="00DF7AC6" w:rsidRPr="00EE15BB" w:rsidRDefault="00DF7AC6" w:rsidP="00EE15BB">
      <w:pPr>
        <w:tabs>
          <w:tab w:val="left" w:pos="1560"/>
        </w:tabs>
        <w:autoSpaceDE w:val="0"/>
        <w:autoSpaceDN w:val="0"/>
        <w:adjustRightInd w:val="0"/>
        <w:spacing w:line="360" w:lineRule="auto"/>
        <w:ind w:firstLine="709"/>
        <w:rPr>
          <w:sz w:val="30"/>
          <w:szCs w:val="30"/>
        </w:rPr>
      </w:pPr>
      <w:r w:rsidRPr="00EE15BB">
        <w:rPr>
          <w:sz w:val="30"/>
          <w:szCs w:val="30"/>
        </w:rPr>
        <w:t>12.2.11.обеспечивает организацию и ведение бухгалтерского учета и отчетности Общества;</w:t>
      </w:r>
    </w:p>
    <w:p w:rsidR="00DF7AC6" w:rsidRPr="00EE15BB" w:rsidRDefault="00DF7AC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не позднее чем за 40 (сорок)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rsidR="00DF7AC6" w:rsidRPr="00EE15BB" w:rsidRDefault="00DF7AC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DF7AC6" w:rsidRPr="00EE15BB" w:rsidRDefault="00DF7AC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принимает участие в подготовке и проведении общих собраний акционеров Общества;</w:t>
      </w:r>
    </w:p>
    <w:p w:rsidR="00DF7AC6" w:rsidRPr="00EE15BB" w:rsidRDefault="00DF7AC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обеспечивает внесение установленных законодательством Российской Федерации налогов и других обязательных платежей в бюджеты;</w:t>
      </w:r>
    </w:p>
    <w:p w:rsidR="00DF7AC6" w:rsidRPr="00EE15BB" w:rsidRDefault="00DF7AC6" w:rsidP="000F5ABA">
      <w:pPr>
        <w:widowControl w:val="0"/>
        <w:numPr>
          <w:ilvl w:val="0"/>
          <w:numId w:val="22"/>
        </w:numPr>
        <w:tabs>
          <w:tab w:val="left" w:pos="1560"/>
          <w:tab w:val="left" w:pos="1843"/>
        </w:tabs>
        <w:autoSpaceDE w:val="0"/>
        <w:autoSpaceDN w:val="0"/>
        <w:adjustRightInd w:val="0"/>
        <w:spacing w:line="360" w:lineRule="auto"/>
        <w:ind w:firstLine="709"/>
        <w:jc w:val="both"/>
        <w:rPr>
          <w:sz w:val="30"/>
          <w:szCs w:val="30"/>
        </w:rPr>
      </w:pPr>
      <w:r w:rsidRPr="00EE15BB">
        <w:rPr>
          <w:sz w:val="30"/>
          <w:szCs w:val="30"/>
        </w:rPr>
        <w:t>обеспечивает использование прибыли в соответствии с решениями общих собраний акционеров Общества;</w:t>
      </w:r>
    </w:p>
    <w:p w:rsidR="00DF7AC6" w:rsidRPr="00EE15BB" w:rsidRDefault="00DF7AC6" w:rsidP="000F5ABA">
      <w:pPr>
        <w:widowControl w:val="0"/>
        <w:numPr>
          <w:ilvl w:val="0"/>
          <w:numId w:val="22"/>
        </w:numPr>
        <w:tabs>
          <w:tab w:val="left" w:pos="1560"/>
          <w:tab w:val="left" w:pos="1843"/>
        </w:tabs>
        <w:autoSpaceDE w:val="0"/>
        <w:autoSpaceDN w:val="0"/>
        <w:adjustRightInd w:val="0"/>
        <w:spacing w:line="360" w:lineRule="auto"/>
        <w:ind w:firstLine="709"/>
        <w:rPr>
          <w:sz w:val="30"/>
          <w:szCs w:val="30"/>
        </w:rPr>
      </w:pPr>
      <w:r w:rsidRPr="00EE15BB">
        <w:rPr>
          <w:sz w:val="30"/>
          <w:szCs w:val="30"/>
        </w:rPr>
        <w:t>создает безопасные условия труда для работников Общества;</w:t>
      </w:r>
    </w:p>
    <w:p w:rsidR="00DF7AC6" w:rsidRPr="00EE15BB" w:rsidRDefault="00DF7AC6" w:rsidP="000F5ABA">
      <w:pPr>
        <w:widowControl w:val="0"/>
        <w:numPr>
          <w:ilvl w:val="0"/>
          <w:numId w:val="22"/>
        </w:numPr>
        <w:tabs>
          <w:tab w:val="left" w:pos="1843"/>
        </w:tabs>
        <w:autoSpaceDE w:val="0"/>
        <w:autoSpaceDN w:val="0"/>
        <w:adjustRightInd w:val="0"/>
        <w:spacing w:line="360" w:lineRule="auto"/>
        <w:ind w:firstLine="709"/>
        <w:jc w:val="both"/>
        <w:rPr>
          <w:sz w:val="30"/>
          <w:szCs w:val="30"/>
        </w:rPr>
      </w:pPr>
      <w:r w:rsidRPr="00EE15BB">
        <w:rPr>
          <w:sz w:val="30"/>
          <w:szCs w:val="30"/>
        </w:rPr>
        <w:t xml:space="preserve">обеспечивает защиту государственной и коммерческой тайны, а также конфиденциальной информации и служебных сведений, разглашение </w:t>
      </w:r>
      <w:r w:rsidRPr="00EE15BB">
        <w:rPr>
          <w:sz w:val="30"/>
          <w:szCs w:val="30"/>
        </w:rPr>
        <w:lastRenderedPageBreak/>
        <w:t>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контроль за обеспечением режима секретности в дочерних обществах;</w:t>
      </w:r>
    </w:p>
    <w:p w:rsidR="00DF7AC6" w:rsidRPr="00EE15BB" w:rsidRDefault="00DF7AC6" w:rsidP="000F5ABA">
      <w:pPr>
        <w:widowControl w:val="0"/>
        <w:numPr>
          <w:ilvl w:val="0"/>
          <w:numId w:val="23"/>
        </w:numPr>
        <w:tabs>
          <w:tab w:val="left" w:pos="1843"/>
        </w:tabs>
        <w:autoSpaceDE w:val="0"/>
        <w:autoSpaceDN w:val="0"/>
        <w:adjustRightInd w:val="0"/>
        <w:spacing w:line="360" w:lineRule="auto"/>
        <w:ind w:firstLine="709"/>
        <w:jc w:val="both"/>
        <w:rPr>
          <w:sz w:val="30"/>
          <w:szCs w:val="30"/>
        </w:rPr>
      </w:pPr>
      <w:r w:rsidRPr="00EE15BB">
        <w:rPr>
          <w:sz w:val="30"/>
          <w:szCs w:val="3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DF7AC6" w:rsidRPr="00EE15BB" w:rsidRDefault="00DF7AC6" w:rsidP="000F5ABA">
      <w:pPr>
        <w:widowControl w:val="0"/>
        <w:numPr>
          <w:ilvl w:val="0"/>
          <w:numId w:val="23"/>
        </w:numPr>
        <w:tabs>
          <w:tab w:val="left" w:pos="1843"/>
        </w:tabs>
        <w:autoSpaceDE w:val="0"/>
        <w:autoSpaceDN w:val="0"/>
        <w:adjustRightInd w:val="0"/>
        <w:spacing w:line="360" w:lineRule="auto"/>
        <w:ind w:firstLine="709"/>
        <w:jc w:val="both"/>
        <w:rPr>
          <w:sz w:val="30"/>
          <w:szCs w:val="30"/>
        </w:rPr>
      </w:pPr>
      <w:r w:rsidRPr="00EE15BB">
        <w:rPr>
          <w:sz w:val="30"/>
          <w:szCs w:val="30"/>
        </w:rPr>
        <w:t>самостоятельно устанавливает для работников Общества дополнительные отпуска, сокращенный рабочий день и иные льготы;</w:t>
      </w:r>
    </w:p>
    <w:p w:rsidR="00DF7AC6" w:rsidRPr="00C22643" w:rsidRDefault="00DF7AC6" w:rsidP="00EE15BB">
      <w:pPr>
        <w:tabs>
          <w:tab w:val="left" w:pos="2146"/>
        </w:tabs>
        <w:autoSpaceDE w:val="0"/>
        <w:autoSpaceDN w:val="0"/>
        <w:adjustRightInd w:val="0"/>
        <w:spacing w:line="360" w:lineRule="auto"/>
        <w:ind w:firstLine="709"/>
        <w:rPr>
          <w:sz w:val="30"/>
          <w:szCs w:val="30"/>
        </w:rPr>
      </w:pPr>
      <w:r w:rsidRPr="00EE15BB">
        <w:rPr>
          <w:sz w:val="30"/>
          <w:szCs w:val="30"/>
        </w:rPr>
        <w:t>12.2.21.</w:t>
      </w:r>
      <w:r w:rsidRPr="00EE15BB">
        <w:rPr>
          <w:sz w:val="30"/>
          <w:szCs w:val="30"/>
        </w:rPr>
        <w:tab/>
      </w:r>
      <w:r w:rsidRPr="00C22643">
        <w:rPr>
          <w:sz w:val="30"/>
          <w:szCs w:val="30"/>
        </w:rPr>
        <w:t>несет ответственность за состояние и дальнейшее развитие технического уровня производства, качество и надежность выпускаемых изделий (образов) вооружения, военной и специальной</w:t>
      </w:r>
      <w:r>
        <w:rPr>
          <w:sz w:val="30"/>
          <w:szCs w:val="30"/>
        </w:rPr>
        <w:t xml:space="preserve"> техники;</w:t>
      </w:r>
    </w:p>
    <w:p w:rsidR="00DF7AC6" w:rsidRPr="00EE15BB" w:rsidRDefault="00DF7AC6" w:rsidP="003A73E7">
      <w:pPr>
        <w:tabs>
          <w:tab w:val="left" w:pos="2146"/>
        </w:tabs>
        <w:autoSpaceDE w:val="0"/>
        <w:autoSpaceDN w:val="0"/>
        <w:adjustRightInd w:val="0"/>
        <w:spacing w:line="360" w:lineRule="auto"/>
        <w:ind w:firstLine="709"/>
        <w:jc w:val="both"/>
        <w:rPr>
          <w:sz w:val="30"/>
          <w:szCs w:val="30"/>
        </w:rPr>
      </w:pPr>
      <w:r w:rsidRPr="00C22643">
        <w:rPr>
          <w:sz w:val="30"/>
          <w:szCs w:val="30"/>
        </w:rPr>
        <w:t>12.2.22.</w:t>
      </w:r>
      <w:r w:rsidRPr="00C22643">
        <w:rPr>
          <w:sz w:val="30"/>
          <w:szCs w:val="30"/>
        </w:rPr>
        <w:tab/>
        <w:t>решает другие вопрос</w:t>
      </w:r>
      <w:r>
        <w:rPr>
          <w:sz w:val="30"/>
          <w:szCs w:val="30"/>
        </w:rPr>
        <w:t>ы текущей деятельности Общества.</w:t>
      </w:r>
    </w:p>
    <w:p w:rsidR="00DF7AC6" w:rsidRPr="00EE15BB" w:rsidRDefault="00DF7AC6" w:rsidP="00BD165E">
      <w:pPr>
        <w:widowControl w:val="0"/>
        <w:numPr>
          <w:ilvl w:val="0"/>
          <w:numId w:val="24"/>
        </w:numPr>
        <w:tabs>
          <w:tab w:val="left" w:pos="1229"/>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w:t>
      </w:r>
      <w:r w:rsidRPr="00EE15BB">
        <w:rPr>
          <w:rFonts w:ascii="Arial Narrow" w:hAnsi="Arial Narrow" w:cs="Arial Narrow"/>
          <w:snapToGrid w:val="0"/>
          <w:color w:val="000000"/>
          <w:sz w:val="30"/>
          <w:szCs w:val="30"/>
        </w:rPr>
        <w:t xml:space="preserve"> </w:t>
      </w:r>
      <w:r w:rsidRPr="00EE15BB">
        <w:rPr>
          <w:snapToGrid w:val="0"/>
          <w:color w:val="000000"/>
          <w:sz w:val="30"/>
          <w:szCs w:val="30"/>
        </w:rPr>
        <w:t>управляющая организация, управляющий</w:t>
      </w:r>
      <w:r w:rsidRPr="00EE15BB">
        <w:rPr>
          <w:sz w:val="30"/>
          <w:szCs w:val="30"/>
        </w:rPr>
        <w:t>) без доверенности действует от имени Общества.</w:t>
      </w:r>
    </w:p>
    <w:p w:rsidR="00DF7AC6" w:rsidRPr="00EE15BB" w:rsidRDefault="00DF7AC6" w:rsidP="00BD165E">
      <w:pPr>
        <w:widowControl w:val="0"/>
        <w:numPr>
          <w:ilvl w:val="0"/>
          <w:numId w:val="24"/>
        </w:numPr>
        <w:tabs>
          <w:tab w:val="left" w:pos="1229"/>
        </w:tabs>
        <w:autoSpaceDE w:val="0"/>
        <w:autoSpaceDN w:val="0"/>
        <w:adjustRightInd w:val="0"/>
        <w:spacing w:line="360" w:lineRule="auto"/>
        <w:ind w:firstLine="709"/>
        <w:jc w:val="both"/>
        <w:rPr>
          <w:sz w:val="30"/>
          <w:szCs w:val="30"/>
        </w:rPr>
      </w:pPr>
      <w:r w:rsidRPr="00EE15BB">
        <w:rPr>
          <w:sz w:val="30"/>
          <w:szCs w:val="30"/>
        </w:rPr>
        <w:t>Единоличный исполнительный орган (генеральный директор</w:t>
      </w:r>
      <w:r w:rsidRPr="00EE15BB">
        <w:rPr>
          <w:rFonts w:ascii="Arial Narrow" w:hAnsi="Arial Narrow" w:cs="Arial Narrow"/>
          <w:snapToGrid w:val="0"/>
          <w:color w:val="000000"/>
          <w:sz w:val="30"/>
          <w:szCs w:val="30"/>
        </w:rPr>
        <w:t xml:space="preserve"> </w:t>
      </w:r>
      <w:r w:rsidRPr="00EE15BB">
        <w:rPr>
          <w:snapToGrid w:val="0"/>
          <w:color w:val="000000"/>
          <w:sz w:val="30"/>
          <w:szCs w:val="30"/>
        </w:rPr>
        <w:t>управляющая организация, управляющий</w:t>
      </w:r>
      <w:r w:rsidRPr="00EE15BB">
        <w:rPr>
          <w:sz w:val="30"/>
          <w:szCs w:val="30"/>
        </w:rPr>
        <w:t>) определяет позицию Общества (представителей Общества) по вопросам повестки дня общего собрания акционеров (участников) и заседания совета директоров организаций, акции (доли в уставном капитале) которых принадлежат Обществу, за исключением случаев, когда в соответствии с Уставом Общества такие полномочия отнесены к компетенции Совета директоров Общества.</w:t>
      </w:r>
    </w:p>
    <w:p w:rsidR="00DF7AC6" w:rsidRPr="00EE15BB" w:rsidRDefault="00DF7AC6" w:rsidP="00BD165E">
      <w:pPr>
        <w:widowControl w:val="0"/>
        <w:numPr>
          <w:ilvl w:val="0"/>
          <w:numId w:val="24"/>
        </w:numPr>
        <w:tabs>
          <w:tab w:val="left" w:pos="1229"/>
        </w:tabs>
        <w:autoSpaceDE w:val="0"/>
        <w:autoSpaceDN w:val="0"/>
        <w:adjustRightInd w:val="0"/>
        <w:spacing w:line="360" w:lineRule="auto"/>
        <w:ind w:firstLine="709"/>
        <w:jc w:val="both"/>
        <w:rPr>
          <w:sz w:val="30"/>
          <w:szCs w:val="30"/>
        </w:rPr>
      </w:pPr>
      <w:r w:rsidRPr="00EE15BB">
        <w:rPr>
          <w:sz w:val="30"/>
          <w:szCs w:val="30"/>
        </w:rPr>
        <w:t xml:space="preserve">В случае образования временного единоличного исполнительного </w:t>
      </w:r>
      <w:r w:rsidRPr="00EE15BB">
        <w:rPr>
          <w:sz w:val="30"/>
          <w:szCs w:val="30"/>
        </w:rPr>
        <w:lastRenderedPageBreak/>
        <w:t>органа Общества (временного генерального директора)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rsidR="00DF7AC6" w:rsidRPr="00EE15BB" w:rsidRDefault="00DF7AC6" w:rsidP="00EE15BB">
      <w:pPr>
        <w:tabs>
          <w:tab w:val="left" w:pos="1406"/>
        </w:tabs>
        <w:autoSpaceDE w:val="0"/>
        <w:autoSpaceDN w:val="0"/>
        <w:adjustRightInd w:val="0"/>
        <w:spacing w:line="360" w:lineRule="auto"/>
        <w:ind w:firstLine="709"/>
        <w:jc w:val="both"/>
        <w:rPr>
          <w:sz w:val="30"/>
          <w:szCs w:val="30"/>
        </w:rPr>
      </w:pPr>
      <w:r w:rsidRPr="00EE15BB">
        <w:rPr>
          <w:sz w:val="30"/>
          <w:szCs w:val="30"/>
        </w:rPr>
        <w:t>12.6.</w:t>
      </w:r>
      <w:r w:rsidRPr="00EE15BB">
        <w:rPr>
          <w:sz w:val="30"/>
          <w:szCs w:val="30"/>
        </w:rPr>
        <w:tab/>
        <w:t>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rsidR="00DF7AC6" w:rsidRPr="00EE15BB" w:rsidRDefault="00DF7AC6" w:rsidP="008738A4">
      <w:pPr>
        <w:autoSpaceDE w:val="0"/>
        <w:autoSpaceDN w:val="0"/>
        <w:adjustRightInd w:val="0"/>
        <w:spacing w:line="360" w:lineRule="auto"/>
        <w:ind w:firstLine="709"/>
        <w:jc w:val="center"/>
        <w:rPr>
          <w:b/>
          <w:bCs/>
          <w:spacing w:val="-10"/>
          <w:sz w:val="30"/>
          <w:szCs w:val="30"/>
        </w:rPr>
      </w:pPr>
      <w:r w:rsidRPr="00EE15BB">
        <w:rPr>
          <w:b/>
          <w:bCs/>
          <w:spacing w:val="-10"/>
          <w:sz w:val="30"/>
          <w:szCs w:val="30"/>
        </w:rPr>
        <w:t>13. КОНТРОЛЬ ЗА ФИНАНСОВО-ХОЗЯЙСТВЕННОЙ ДЕЯТЕЛЬНОСТЬЮ ОБЩЕСТВА</w:t>
      </w:r>
    </w:p>
    <w:p w:rsidR="00DF7AC6" w:rsidRPr="00EE15BB" w:rsidRDefault="00DF7AC6" w:rsidP="00EE15BB">
      <w:pPr>
        <w:tabs>
          <w:tab w:val="left" w:pos="1214"/>
        </w:tabs>
        <w:autoSpaceDE w:val="0"/>
        <w:autoSpaceDN w:val="0"/>
        <w:adjustRightInd w:val="0"/>
        <w:spacing w:line="360" w:lineRule="auto"/>
        <w:ind w:firstLine="709"/>
        <w:jc w:val="both"/>
        <w:rPr>
          <w:sz w:val="30"/>
          <w:szCs w:val="30"/>
        </w:rPr>
      </w:pPr>
      <w:r w:rsidRPr="00EE15BB">
        <w:rPr>
          <w:sz w:val="30"/>
          <w:szCs w:val="30"/>
        </w:rPr>
        <w:t>13.1.</w:t>
      </w:r>
      <w:r w:rsidRPr="00EE15BB">
        <w:rPr>
          <w:sz w:val="30"/>
          <w:szCs w:val="30"/>
        </w:rPr>
        <w:tab/>
        <w:t>Контроль за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DF7AC6" w:rsidRPr="00EE15BB" w:rsidRDefault="00DF7AC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 xml:space="preserve">Члены ревизионной комиссии Общества несут ответственность за недобросовестное выполнение возложенных на них обязанностей в порядке, </w:t>
      </w:r>
      <w:r w:rsidRPr="00EE15BB">
        <w:rPr>
          <w:sz w:val="30"/>
          <w:szCs w:val="30"/>
        </w:rPr>
        <w:lastRenderedPageBreak/>
        <w:t>определенном законодательством Российской Федерации.</w:t>
      </w:r>
    </w:p>
    <w:p w:rsidR="00DF7AC6" w:rsidRPr="00EE15BB" w:rsidRDefault="00DF7AC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p>
    <w:p w:rsidR="00DF7AC6" w:rsidRPr="00EE15BB" w:rsidRDefault="00DF7AC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rsidR="00DF7AC6" w:rsidRPr="00EE15BB" w:rsidRDefault="00DF7AC6" w:rsidP="00E56CF3">
      <w:pPr>
        <w:widowControl w:val="0"/>
        <w:numPr>
          <w:ilvl w:val="0"/>
          <w:numId w:val="25"/>
        </w:numPr>
        <w:tabs>
          <w:tab w:val="left" w:pos="1214"/>
        </w:tabs>
        <w:autoSpaceDE w:val="0"/>
        <w:autoSpaceDN w:val="0"/>
        <w:adjustRightInd w:val="0"/>
        <w:spacing w:line="360" w:lineRule="auto"/>
        <w:ind w:firstLine="709"/>
        <w:jc w:val="both"/>
        <w:rPr>
          <w:sz w:val="30"/>
          <w:szCs w:val="30"/>
        </w:rPr>
      </w:pPr>
      <w:r w:rsidRPr="00EE15BB">
        <w:rPr>
          <w:sz w:val="30"/>
          <w:szCs w:val="30"/>
        </w:rPr>
        <w:t>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rsidR="00DF7AC6" w:rsidRPr="00EE15BB" w:rsidRDefault="00DF7AC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DF7AC6" w:rsidRPr="00EE15BB" w:rsidRDefault="00DF7AC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p>
    <w:p w:rsidR="00DF7AC6" w:rsidRPr="00EE15BB" w:rsidRDefault="00DF7AC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 xml:space="preserve">Документально оформленные результаты проверок ревизионной </w:t>
      </w:r>
      <w:r w:rsidRPr="00EE15BB">
        <w:rPr>
          <w:sz w:val="30"/>
          <w:szCs w:val="30"/>
        </w:rPr>
        <w:lastRenderedPageBreak/>
        <w:t>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p>
    <w:p w:rsidR="00DF7AC6" w:rsidRPr="00EE15BB" w:rsidRDefault="00DF7AC6" w:rsidP="005B0086">
      <w:pPr>
        <w:widowControl w:val="0"/>
        <w:numPr>
          <w:ilvl w:val="0"/>
          <w:numId w:val="26"/>
        </w:numPr>
        <w:tabs>
          <w:tab w:val="left" w:pos="1219"/>
        </w:tabs>
        <w:autoSpaceDE w:val="0"/>
        <w:autoSpaceDN w:val="0"/>
        <w:adjustRightInd w:val="0"/>
        <w:spacing w:line="360" w:lineRule="auto"/>
        <w:ind w:firstLine="709"/>
        <w:jc w:val="both"/>
        <w:rPr>
          <w:sz w:val="30"/>
          <w:szCs w:val="30"/>
        </w:rPr>
      </w:pPr>
      <w:r w:rsidRPr="00EE15BB">
        <w:rPr>
          <w:sz w:val="30"/>
          <w:szCs w:val="30"/>
        </w:rPr>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rsidR="00DF7AC6" w:rsidRPr="00EE15BB" w:rsidRDefault="00DF7AC6" w:rsidP="005B0086">
      <w:pPr>
        <w:widowControl w:val="0"/>
        <w:numPr>
          <w:ilvl w:val="0"/>
          <w:numId w:val="27"/>
        </w:numPr>
        <w:tabs>
          <w:tab w:val="left" w:pos="1286"/>
        </w:tabs>
        <w:autoSpaceDE w:val="0"/>
        <w:autoSpaceDN w:val="0"/>
        <w:adjustRightInd w:val="0"/>
        <w:spacing w:line="360" w:lineRule="auto"/>
        <w:ind w:firstLine="709"/>
        <w:jc w:val="both"/>
        <w:rPr>
          <w:sz w:val="30"/>
          <w:szCs w:val="30"/>
        </w:rPr>
      </w:pPr>
      <w:r w:rsidRPr="00EE15BB">
        <w:rPr>
          <w:sz w:val="30"/>
          <w:szCs w:val="30"/>
        </w:rPr>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p>
    <w:p w:rsidR="00DF7AC6" w:rsidRPr="00EE15BB" w:rsidRDefault="00DF7AC6" w:rsidP="005B0086">
      <w:pPr>
        <w:widowControl w:val="0"/>
        <w:numPr>
          <w:ilvl w:val="0"/>
          <w:numId w:val="27"/>
        </w:numPr>
        <w:tabs>
          <w:tab w:val="left" w:pos="1286"/>
        </w:tabs>
        <w:autoSpaceDE w:val="0"/>
        <w:autoSpaceDN w:val="0"/>
        <w:adjustRightInd w:val="0"/>
        <w:spacing w:line="360" w:lineRule="auto"/>
        <w:ind w:firstLine="709"/>
        <w:jc w:val="both"/>
        <w:rPr>
          <w:sz w:val="30"/>
          <w:szCs w:val="30"/>
        </w:rPr>
      </w:pPr>
      <w:r w:rsidRPr="00EE15BB">
        <w:rPr>
          <w:sz w:val="30"/>
          <w:szCs w:val="30"/>
        </w:rPr>
        <w:t>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p>
    <w:p w:rsidR="00DF7AC6" w:rsidRPr="00EE15BB" w:rsidRDefault="00DF7AC6" w:rsidP="005B0086">
      <w:pPr>
        <w:tabs>
          <w:tab w:val="left" w:pos="984"/>
        </w:tabs>
        <w:autoSpaceDE w:val="0"/>
        <w:autoSpaceDN w:val="0"/>
        <w:adjustRightInd w:val="0"/>
        <w:spacing w:line="360" w:lineRule="auto"/>
        <w:ind w:firstLine="709"/>
        <w:jc w:val="both"/>
        <w:rPr>
          <w:sz w:val="30"/>
          <w:szCs w:val="30"/>
        </w:rPr>
      </w:pPr>
      <w:r w:rsidRPr="00EE15BB">
        <w:rPr>
          <w:sz w:val="30"/>
          <w:szCs w:val="30"/>
        </w:rPr>
        <w:t>а)</w:t>
      </w:r>
      <w:r w:rsidRPr="00EE15BB">
        <w:rPr>
          <w:sz w:val="30"/>
          <w:szCs w:val="30"/>
        </w:rPr>
        <w:tab/>
        <w:t>подтверждение достоверности данных, содержащихся в отчетах и иной финансовой документации Общества;</w:t>
      </w:r>
    </w:p>
    <w:p w:rsidR="00DF7AC6" w:rsidRPr="00EE15BB" w:rsidRDefault="00DF7AC6" w:rsidP="005B0086">
      <w:pPr>
        <w:tabs>
          <w:tab w:val="left" w:pos="984"/>
        </w:tabs>
        <w:autoSpaceDE w:val="0"/>
        <w:autoSpaceDN w:val="0"/>
        <w:adjustRightInd w:val="0"/>
        <w:spacing w:line="360" w:lineRule="auto"/>
        <w:ind w:firstLine="709"/>
        <w:jc w:val="both"/>
        <w:rPr>
          <w:sz w:val="30"/>
          <w:szCs w:val="30"/>
        </w:rPr>
      </w:pPr>
      <w:r w:rsidRPr="00EE15BB">
        <w:rPr>
          <w:sz w:val="30"/>
          <w:szCs w:val="30"/>
        </w:rPr>
        <w:t>б)</w:t>
      </w:r>
      <w:r w:rsidRPr="00EE15BB">
        <w:rPr>
          <w:sz w:val="30"/>
          <w:szCs w:val="30"/>
        </w:rPr>
        <w:tab/>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DF7AC6" w:rsidRPr="00EE15BB" w:rsidRDefault="00DF7AC6" w:rsidP="0052544B">
      <w:pPr>
        <w:tabs>
          <w:tab w:val="left" w:pos="1286"/>
          <w:tab w:val="left" w:pos="1620"/>
        </w:tabs>
        <w:autoSpaceDE w:val="0"/>
        <w:autoSpaceDN w:val="0"/>
        <w:adjustRightInd w:val="0"/>
        <w:spacing w:line="360" w:lineRule="auto"/>
        <w:ind w:firstLine="709"/>
        <w:jc w:val="both"/>
        <w:rPr>
          <w:sz w:val="30"/>
          <w:szCs w:val="30"/>
        </w:rPr>
      </w:pPr>
      <w:r w:rsidRPr="00EE15BB">
        <w:rPr>
          <w:sz w:val="30"/>
          <w:szCs w:val="30"/>
        </w:rPr>
        <w:t>13.12.</w:t>
      </w:r>
      <w:r w:rsidRPr="00EE15BB">
        <w:rPr>
          <w:sz w:val="30"/>
          <w:szCs w:val="30"/>
        </w:rPr>
        <w:tab/>
        <w:t>Заключение ревизионной комиссии Общества подписывается всеми членами ревизионной комиссии Общества, за исключением выбывших.</w:t>
      </w:r>
    </w:p>
    <w:p w:rsidR="00DF7AC6" w:rsidRPr="00EE15BB" w:rsidRDefault="00DF7AC6" w:rsidP="002A74B4">
      <w:pPr>
        <w:autoSpaceDE w:val="0"/>
        <w:autoSpaceDN w:val="0"/>
        <w:adjustRightInd w:val="0"/>
        <w:spacing w:line="360" w:lineRule="auto"/>
        <w:ind w:firstLine="709"/>
        <w:jc w:val="center"/>
        <w:rPr>
          <w:b/>
          <w:bCs/>
          <w:spacing w:val="-10"/>
          <w:sz w:val="30"/>
          <w:szCs w:val="30"/>
        </w:rPr>
      </w:pPr>
      <w:r w:rsidRPr="00EE15BB">
        <w:rPr>
          <w:b/>
          <w:bCs/>
          <w:spacing w:val="-10"/>
          <w:sz w:val="30"/>
          <w:szCs w:val="30"/>
        </w:rPr>
        <w:t>14. УЧЕТ, ОТЧЕТНОСТЬ, ДОКУМЕНТЫ ОБЩЕСТВА</w:t>
      </w:r>
    </w:p>
    <w:p w:rsidR="00DF7AC6" w:rsidRPr="00EE15BB" w:rsidRDefault="00DF7AC6" w:rsidP="000873FC">
      <w:pPr>
        <w:widowControl w:val="0"/>
        <w:numPr>
          <w:ilvl w:val="0"/>
          <w:numId w:val="28"/>
        </w:numPr>
        <w:tabs>
          <w:tab w:val="left" w:pos="1195"/>
        </w:tabs>
        <w:autoSpaceDE w:val="0"/>
        <w:autoSpaceDN w:val="0"/>
        <w:adjustRightInd w:val="0"/>
        <w:spacing w:line="360" w:lineRule="auto"/>
        <w:ind w:firstLine="709"/>
        <w:jc w:val="both"/>
        <w:rPr>
          <w:sz w:val="30"/>
          <w:szCs w:val="30"/>
        </w:rPr>
      </w:pPr>
      <w:r w:rsidRPr="00EE15BB">
        <w:rPr>
          <w:sz w:val="30"/>
          <w:szCs w:val="30"/>
        </w:rPr>
        <w:t>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w:t>
      </w:r>
    </w:p>
    <w:p w:rsidR="00DF7AC6" w:rsidRDefault="00DF7AC6" w:rsidP="000873FC">
      <w:pPr>
        <w:widowControl w:val="0"/>
        <w:numPr>
          <w:ilvl w:val="0"/>
          <w:numId w:val="28"/>
        </w:numPr>
        <w:tabs>
          <w:tab w:val="left" w:pos="1195"/>
        </w:tabs>
        <w:autoSpaceDE w:val="0"/>
        <w:autoSpaceDN w:val="0"/>
        <w:adjustRightInd w:val="0"/>
        <w:spacing w:line="360" w:lineRule="auto"/>
        <w:ind w:firstLine="709"/>
        <w:jc w:val="both"/>
        <w:rPr>
          <w:sz w:val="30"/>
          <w:szCs w:val="30"/>
        </w:rPr>
      </w:pPr>
      <w:r w:rsidRPr="00EE15BB">
        <w:rPr>
          <w:sz w:val="30"/>
          <w:szCs w:val="30"/>
        </w:rPr>
        <w:lastRenderedPageBreak/>
        <w:t>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rsidR="00DF7AC6" w:rsidRDefault="00DF7AC6" w:rsidP="00BB21D1">
      <w:pPr>
        <w:autoSpaceDE w:val="0"/>
        <w:autoSpaceDN w:val="0"/>
        <w:adjustRightInd w:val="0"/>
        <w:spacing w:line="360" w:lineRule="auto"/>
        <w:ind w:firstLine="709"/>
        <w:jc w:val="center"/>
        <w:rPr>
          <w:b/>
          <w:bCs/>
          <w:spacing w:val="-10"/>
          <w:sz w:val="30"/>
          <w:szCs w:val="30"/>
        </w:rPr>
      </w:pPr>
    </w:p>
    <w:p w:rsidR="00DF7AC6" w:rsidRPr="00EE15BB" w:rsidRDefault="00DF7AC6" w:rsidP="00BB21D1">
      <w:pPr>
        <w:autoSpaceDE w:val="0"/>
        <w:autoSpaceDN w:val="0"/>
        <w:adjustRightInd w:val="0"/>
        <w:spacing w:line="360" w:lineRule="auto"/>
        <w:ind w:firstLine="709"/>
        <w:jc w:val="center"/>
        <w:rPr>
          <w:b/>
          <w:bCs/>
          <w:spacing w:val="-10"/>
          <w:sz w:val="30"/>
          <w:szCs w:val="30"/>
        </w:rPr>
      </w:pPr>
      <w:r w:rsidRPr="00EE15BB">
        <w:rPr>
          <w:b/>
          <w:bCs/>
          <w:spacing w:val="-10"/>
          <w:sz w:val="30"/>
          <w:szCs w:val="30"/>
        </w:rPr>
        <w:t>15. ИНЫЕ ПОЛОЖЕНИЯ</w:t>
      </w:r>
    </w:p>
    <w:p w:rsidR="00DF7AC6" w:rsidRPr="00EE15BB" w:rsidRDefault="00DF7AC6" w:rsidP="00EE15BB">
      <w:pPr>
        <w:autoSpaceDE w:val="0"/>
        <w:autoSpaceDN w:val="0"/>
        <w:adjustRightInd w:val="0"/>
        <w:spacing w:line="360" w:lineRule="auto"/>
        <w:ind w:firstLine="709"/>
        <w:jc w:val="both"/>
        <w:rPr>
          <w:sz w:val="30"/>
          <w:szCs w:val="30"/>
        </w:rPr>
      </w:pPr>
      <w:r w:rsidRPr="00EE15BB">
        <w:rPr>
          <w:sz w:val="30"/>
          <w:szCs w:val="30"/>
        </w:rPr>
        <w:t>15.1.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rsidR="00DF7AC6" w:rsidRPr="00C83C33" w:rsidRDefault="00DF7AC6" w:rsidP="0025367F">
      <w:pPr>
        <w:suppressAutoHyphens/>
        <w:spacing w:line="360" w:lineRule="auto"/>
        <w:ind w:firstLine="709"/>
        <w:jc w:val="both"/>
        <w:rPr>
          <w:sz w:val="30"/>
          <w:szCs w:val="30"/>
        </w:rPr>
      </w:pPr>
    </w:p>
    <w:sectPr w:rsidR="00DF7AC6" w:rsidRPr="00C83C33" w:rsidSect="0025367F">
      <w:headerReference w:type="default" r:id="rId7"/>
      <w:footerReference w:type="default" r:id="rId8"/>
      <w:footerReference w:type="first" r:id="rId9"/>
      <w:pgSz w:w="11906" w:h="16838" w:code="9"/>
      <w:pgMar w:top="1134" w:right="567" w:bottom="1134"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C6" w:rsidRDefault="00DF7AC6">
      <w:r>
        <w:separator/>
      </w:r>
    </w:p>
  </w:endnote>
  <w:endnote w:type="continuationSeparator" w:id="0">
    <w:p w:rsidR="00DF7AC6" w:rsidRDefault="00DF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6" w:rsidRDefault="00DF7AC6" w:rsidP="00F41B52">
    <w:pPr>
      <w:pStyle w:val="ab"/>
      <w:jc w:val="center"/>
    </w:pPr>
    <w:r w:rsidRPr="00F74A6B">
      <w:rPr>
        <w:rFonts w:ascii="Proxima Nova ExCn Rg Cyr" w:hAnsi="Proxima Nova ExCn Rg Cyr" w:cs="Proxima Nova ExCn Rg Cyr"/>
        <w:i/>
        <w:iCs/>
      </w:rPr>
      <w:t>Устав акционерного общества «</w:t>
    </w:r>
    <w:r>
      <w:rPr>
        <w:rFonts w:ascii="Proxima Nova ExCn Rg Cyr" w:hAnsi="Proxima Nova ExCn Rg Cyr" w:cs="Proxima Nova ExCn Rg Cyr"/>
        <w:i/>
        <w:iCs/>
      </w:rPr>
      <w:t>Научно-производственное предприятие «Старт»</w:t>
    </w:r>
  </w:p>
  <w:p w:rsidR="00DF7AC6" w:rsidRDefault="00DF7AC6">
    <w:pPr>
      <w:pStyle w:val="ab"/>
    </w:pPr>
  </w:p>
  <w:p w:rsidR="00DF7AC6" w:rsidRPr="00F74A6B" w:rsidRDefault="00DF7AC6" w:rsidP="000B4E00">
    <w:pPr>
      <w:pStyle w:val="ab"/>
      <w:keepNext/>
      <w:keepLines/>
      <w:pageBreakBefore/>
      <w:suppressLineNumbers/>
      <w:suppressAutoHyphens/>
      <w:ind w:right="357"/>
      <w:jc w:val="center"/>
      <w:rPr>
        <w:rFonts w:ascii="Proxima Nova ExCn Rg" w:hAnsi="Proxima Nova ExCn Rg" w:cs="Proxima Nova ExCn Rg"/>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6" w:rsidRDefault="00DF7AC6" w:rsidP="00D22806">
    <w:pPr>
      <w:pStyle w:val="ab"/>
      <w:jc w:val="center"/>
    </w:pPr>
    <w:r w:rsidRPr="00F74A6B">
      <w:rPr>
        <w:rFonts w:ascii="Proxima Nova ExCn Rg Cyr" w:hAnsi="Proxima Nova ExCn Rg Cyr" w:cs="Proxima Nova ExCn Rg Cyr"/>
        <w:i/>
        <w:iCs/>
      </w:rPr>
      <w:t>Устав акционерного общества «</w:t>
    </w:r>
    <w:r>
      <w:rPr>
        <w:rFonts w:ascii="Proxima Nova ExCn Rg Cyr" w:hAnsi="Proxima Nova ExCn Rg Cyr" w:cs="Proxima Nova ExCn Rg Cyr"/>
        <w:i/>
        <w:iCs/>
      </w:rPr>
      <w:t>Научно-производственное предприятие «Старт»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C6" w:rsidRDefault="00DF7AC6">
      <w:r>
        <w:separator/>
      </w:r>
    </w:p>
  </w:footnote>
  <w:footnote w:type="continuationSeparator" w:id="0">
    <w:p w:rsidR="00DF7AC6" w:rsidRDefault="00DF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6" w:rsidRPr="000C5B87" w:rsidRDefault="009A6991" w:rsidP="00793235">
    <w:pPr>
      <w:pStyle w:val="a6"/>
      <w:framePr w:wrap="auto" w:vAnchor="text" w:hAnchor="margin" w:xAlign="center" w:y="1"/>
      <w:rPr>
        <w:rStyle w:val="a8"/>
        <w:rFonts w:ascii="Proxima Nova ExCn Rg" w:hAnsi="Proxima Nova ExCn Rg" w:cs="Proxima Nova ExCn Rg"/>
        <w:sz w:val="30"/>
        <w:szCs w:val="30"/>
      </w:rPr>
    </w:pPr>
    <w:r w:rsidRPr="000C5B87">
      <w:rPr>
        <w:rStyle w:val="a8"/>
        <w:rFonts w:ascii="Proxima Nova ExCn Rg" w:hAnsi="Proxima Nova ExCn Rg" w:cs="Proxima Nova ExCn Rg"/>
        <w:sz w:val="30"/>
        <w:szCs w:val="30"/>
      </w:rPr>
      <w:fldChar w:fldCharType="begin"/>
    </w:r>
    <w:r w:rsidR="00DF7AC6" w:rsidRPr="000C5B87">
      <w:rPr>
        <w:rStyle w:val="a8"/>
        <w:rFonts w:ascii="Proxima Nova ExCn Rg" w:hAnsi="Proxima Nova ExCn Rg" w:cs="Proxima Nova ExCn Rg"/>
        <w:sz w:val="30"/>
        <w:szCs w:val="30"/>
      </w:rPr>
      <w:instrText xml:space="preserve">PAGE  </w:instrText>
    </w:r>
    <w:r w:rsidRPr="000C5B87">
      <w:rPr>
        <w:rStyle w:val="a8"/>
        <w:rFonts w:ascii="Proxima Nova ExCn Rg" w:hAnsi="Proxima Nova ExCn Rg" w:cs="Proxima Nova ExCn Rg"/>
        <w:sz w:val="30"/>
        <w:szCs w:val="30"/>
      </w:rPr>
      <w:fldChar w:fldCharType="separate"/>
    </w:r>
    <w:r w:rsidR="00CA2C8E">
      <w:rPr>
        <w:rStyle w:val="a8"/>
        <w:rFonts w:ascii="Proxima Nova ExCn Rg" w:hAnsi="Proxima Nova ExCn Rg" w:cs="Proxima Nova ExCn Rg"/>
        <w:noProof/>
        <w:sz w:val="30"/>
        <w:szCs w:val="30"/>
      </w:rPr>
      <w:t>2</w:t>
    </w:r>
    <w:r w:rsidRPr="000C5B87">
      <w:rPr>
        <w:rStyle w:val="a8"/>
        <w:rFonts w:ascii="Proxima Nova ExCn Rg" w:hAnsi="Proxima Nova ExCn Rg" w:cs="Proxima Nova ExCn Rg"/>
        <w:sz w:val="30"/>
        <w:szCs w:val="30"/>
      </w:rPr>
      <w:fldChar w:fldCharType="end"/>
    </w:r>
  </w:p>
  <w:p w:rsidR="00DF7AC6" w:rsidRPr="000C5B87" w:rsidRDefault="00DF7AC6">
    <w:pPr>
      <w:pStyle w:val="a6"/>
      <w:rPr>
        <w:rFonts w:ascii="Proxima Nova ExCn Rg" w:hAnsi="Proxima Nova ExCn Rg" w:cs="Proxima Nova ExCn R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026"/>
    <w:multiLevelType w:val="singleLevel"/>
    <w:tmpl w:val="C7E2AEA0"/>
    <w:lvl w:ilvl="0">
      <w:start w:val="5"/>
      <w:numFmt w:val="decimal"/>
      <w:lvlText w:val="10.%1."/>
      <w:legacy w:legacy="1" w:legacySpace="0" w:legacyIndent="514"/>
      <w:lvlJc w:val="left"/>
      <w:rPr>
        <w:rFonts w:ascii="Times New Roman" w:hAnsi="Times New Roman" w:cs="Times New Roman" w:hint="default"/>
      </w:rPr>
    </w:lvl>
  </w:abstractNum>
  <w:abstractNum w:abstractNumId="1">
    <w:nsid w:val="0EEB05BB"/>
    <w:multiLevelType w:val="singleLevel"/>
    <w:tmpl w:val="FF32D5B8"/>
    <w:lvl w:ilvl="0">
      <w:start w:val="6"/>
      <w:numFmt w:val="decimal"/>
      <w:lvlText w:val="13.%1."/>
      <w:legacy w:legacy="1" w:legacySpace="0" w:legacyIndent="513"/>
      <w:lvlJc w:val="left"/>
      <w:rPr>
        <w:rFonts w:ascii="Times New Roman" w:hAnsi="Times New Roman" w:cs="Times New Roman" w:hint="default"/>
      </w:rPr>
    </w:lvl>
  </w:abstractNum>
  <w:abstractNum w:abstractNumId="2">
    <w:nsid w:val="14012A68"/>
    <w:multiLevelType w:val="singleLevel"/>
    <w:tmpl w:val="52946458"/>
    <w:lvl w:ilvl="0">
      <w:start w:val="12"/>
      <w:numFmt w:val="decimal"/>
      <w:lvlText w:val="11.%1."/>
      <w:legacy w:legacy="1" w:legacySpace="0" w:legacyIndent="571"/>
      <w:lvlJc w:val="left"/>
      <w:rPr>
        <w:rFonts w:ascii="Times New Roman" w:hAnsi="Times New Roman" w:cs="Times New Roman" w:hint="default"/>
      </w:rPr>
    </w:lvl>
  </w:abstractNum>
  <w:abstractNum w:abstractNumId="3">
    <w:nsid w:val="149D06C7"/>
    <w:multiLevelType w:val="singleLevel"/>
    <w:tmpl w:val="129E7D06"/>
    <w:lvl w:ilvl="0">
      <w:start w:val="1"/>
      <w:numFmt w:val="decimal"/>
      <w:lvlText w:val="%1)"/>
      <w:legacy w:legacy="1" w:legacySpace="0" w:legacyIndent="696"/>
      <w:lvlJc w:val="left"/>
      <w:rPr>
        <w:rFonts w:ascii="Times New Roman" w:hAnsi="Times New Roman" w:cs="Times New Roman" w:hint="default"/>
      </w:rPr>
    </w:lvl>
  </w:abstractNum>
  <w:abstractNum w:abstractNumId="4">
    <w:nsid w:val="15FA4506"/>
    <w:multiLevelType w:val="singleLevel"/>
    <w:tmpl w:val="CA501A6A"/>
    <w:lvl w:ilvl="0">
      <w:start w:val="7"/>
      <w:numFmt w:val="decimal"/>
      <w:lvlText w:val="12.2.%1."/>
      <w:legacy w:legacy="1" w:legacySpace="0" w:legacyIndent="710"/>
      <w:lvlJc w:val="left"/>
      <w:rPr>
        <w:rFonts w:ascii="Times New Roman" w:hAnsi="Times New Roman" w:cs="Times New Roman" w:hint="default"/>
      </w:rPr>
    </w:lvl>
  </w:abstractNum>
  <w:abstractNum w:abstractNumId="5">
    <w:nsid w:val="1B9D7D72"/>
    <w:multiLevelType w:val="singleLevel"/>
    <w:tmpl w:val="2892F1B8"/>
    <w:lvl w:ilvl="0">
      <w:start w:val="3"/>
      <w:numFmt w:val="decimal"/>
      <w:lvlText w:val="12.%1."/>
      <w:legacy w:legacy="1" w:legacySpace="0" w:legacyIndent="523"/>
      <w:lvlJc w:val="left"/>
      <w:rPr>
        <w:rFonts w:ascii="Times New Roman" w:hAnsi="Times New Roman" w:cs="Times New Roman" w:hint="default"/>
      </w:rPr>
    </w:lvl>
  </w:abstractNum>
  <w:abstractNum w:abstractNumId="6">
    <w:nsid w:val="1D4816F1"/>
    <w:multiLevelType w:val="singleLevel"/>
    <w:tmpl w:val="7AB02114"/>
    <w:lvl w:ilvl="0">
      <w:start w:val="1"/>
      <w:numFmt w:val="decimal"/>
      <w:lvlText w:val="11.2.%1."/>
      <w:legacy w:legacy="1" w:legacySpace="0" w:legacyIndent="1114"/>
      <w:lvlJc w:val="left"/>
      <w:rPr>
        <w:rFonts w:ascii="Times New Roman" w:hAnsi="Times New Roman" w:cs="Times New Roman" w:hint="default"/>
      </w:rPr>
    </w:lvl>
  </w:abstractNum>
  <w:abstractNum w:abstractNumId="7">
    <w:nsid w:val="216F4F1A"/>
    <w:multiLevelType w:val="singleLevel"/>
    <w:tmpl w:val="F14CA7F4"/>
    <w:lvl w:ilvl="0">
      <w:start w:val="1"/>
      <w:numFmt w:val="decimal"/>
      <w:lvlText w:val="11.%1."/>
      <w:legacy w:legacy="1" w:legacySpace="0" w:legacyIndent="471"/>
      <w:lvlJc w:val="left"/>
      <w:rPr>
        <w:rFonts w:ascii="Times New Roman" w:hAnsi="Times New Roman" w:cs="Times New Roman" w:hint="default"/>
      </w:rPr>
    </w:lvl>
  </w:abstractNum>
  <w:abstractNum w:abstractNumId="8">
    <w:nsid w:val="232B6F36"/>
    <w:multiLevelType w:val="singleLevel"/>
    <w:tmpl w:val="510A7B78"/>
    <w:lvl w:ilvl="0">
      <w:start w:val="3"/>
      <w:numFmt w:val="decimal"/>
      <w:lvlText w:val="8.%1."/>
      <w:legacy w:legacy="1" w:legacySpace="0" w:legacyIndent="412"/>
      <w:lvlJc w:val="left"/>
      <w:rPr>
        <w:rFonts w:ascii="Times New Roman" w:hAnsi="Times New Roman" w:cs="Times New Roman" w:hint="default"/>
      </w:rPr>
    </w:lvl>
  </w:abstractNum>
  <w:abstractNum w:abstractNumId="9">
    <w:nsid w:val="23B516AA"/>
    <w:multiLevelType w:val="singleLevel"/>
    <w:tmpl w:val="BD70F3C0"/>
    <w:lvl w:ilvl="0">
      <w:start w:val="2"/>
      <w:numFmt w:val="decimal"/>
      <w:lvlText w:val="13.%1."/>
      <w:legacy w:legacy="1" w:legacySpace="0" w:legacyIndent="508"/>
      <w:lvlJc w:val="left"/>
      <w:rPr>
        <w:rFonts w:ascii="Times New Roman" w:hAnsi="Times New Roman" w:cs="Times New Roman" w:hint="default"/>
      </w:rPr>
    </w:lvl>
  </w:abstractNum>
  <w:abstractNum w:abstractNumId="10">
    <w:nsid w:val="377116D9"/>
    <w:multiLevelType w:val="singleLevel"/>
    <w:tmpl w:val="2C8C52E2"/>
    <w:lvl w:ilvl="0">
      <w:start w:val="1"/>
      <w:numFmt w:val="decimal"/>
      <w:lvlText w:val="12.2.%1."/>
      <w:legacy w:legacy="1" w:legacySpace="0" w:legacyIndent="710"/>
      <w:lvlJc w:val="left"/>
      <w:rPr>
        <w:rFonts w:ascii="Times New Roman" w:hAnsi="Times New Roman" w:cs="Times New Roman" w:hint="default"/>
      </w:rPr>
    </w:lvl>
  </w:abstractNum>
  <w:abstractNum w:abstractNumId="11">
    <w:nsid w:val="378A7955"/>
    <w:multiLevelType w:val="singleLevel"/>
    <w:tmpl w:val="F6F493CA"/>
    <w:lvl w:ilvl="0">
      <w:start w:val="1"/>
      <w:numFmt w:val="decimal"/>
      <w:lvlText w:val="12.%1."/>
      <w:legacy w:legacy="1" w:legacySpace="0" w:legacyIndent="499"/>
      <w:lvlJc w:val="left"/>
      <w:rPr>
        <w:rFonts w:ascii="Times New Roman" w:hAnsi="Times New Roman" w:cs="Times New Roman" w:hint="default"/>
      </w:rPr>
    </w:lvl>
  </w:abstractNum>
  <w:abstractNum w:abstractNumId="12">
    <w:nsid w:val="3EE94293"/>
    <w:multiLevelType w:val="multilevel"/>
    <w:tmpl w:val="8A009D8E"/>
    <w:lvl w:ilvl="0">
      <w:start w:val="12"/>
      <w:numFmt w:val="decimal"/>
      <w:lvlText w:val="%1."/>
      <w:lvlJc w:val="left"/>
      <w:pPr>
        <w:tabs>
          <w:tab w:val="num" w:pos="1560"/>
        </w:tabs>
        <w:ind w:left="1560" w:hanging="1560"/>
      </w:pPr>
      <w:rPr>
        <w:rFonts w:hint="default"/>
      </w:rPr>
    </w:lvl>
    <w:lvl w:ilvl="1">
      <w:start w:val="2"/>
      <w:numFmt w:val="decimal"/>
      <w:lvlText w:val="%1.%2."/>
      <w:lvlJc w:val="left"/>
      <w:pPr>
        <w:tabs>
          <w:tab w:val="num" w:pos="1914"/>
        </w:tabs>
        <w:ind w:left="1914" w:hanging="1560"/>
      </w:pPr>
      <w:rPr>
        <w:rFonts w:hint="default"/>
      </w:rPr>
    </w:lvl>
    <w:lvl w:ilvl="2">
      <w:start w:val="6"/>
      <w:numFmt w:val="decimal"/>
      <w:lvlText w:val="%1.%2.%3."/>
      <w:lvlJc w:val="left"/>
      <w:pPr>
        <w:tabs>
          <w:tab w:val="num" w:pos="2268"/>
        </w:tabs>
        <w:ind w:left="2268" w:hanging="1560"/>
      </w:pPr>
      <w:rPr>
        <w:rFonts w:hint="default"/>
      </w:rPr>
    </w:lvl>
    <w:lvl w:ilvl="3">
      <w:start w:val="1"/>
      <w:numFmt w:val="decimal"/>
      <w:lvlText w:val="%1.%2.%3.%4."/>
      <w:lvlJc w:val="left"/>
      <w:pPr>
        <w:tabs>
          <w:tab w:val="num" w:pos="2622"/>
        </w:tabs>
        <w:ind w:left="2622" w:hanging="1560"/>
      </w:pPr>
      <w:rPr>
        <w:rFonts w:hint="default"/>
      </w:rPr>
    </w:lvl>
    <w:lvl w:ilvl="4">
      <w:start w:val="1"/>
      <w:numFmt w:val="decimal"/>
      <w:lvlText w:val="%1.%2.%3.%4.%5."/>
      <w:lvlJc w:val="left"/>
      <w:pPr>
        <w:tabs>
          <w:tab w:val="num" w:pos="2976"/>
        </w:tabs>
        <w:ind w:left="2976" w:hanging="1560"/>
      </w:pPr>
      <w:rPr>
        <w:rFonts w:hint="default"/>
      </w:rPr>
    </w:lvl>
    <w:lvl w:ilvl="5">
      <w:start w:val="1"/>
      <w:numFmt w:val="decimal"/>
      <w:lvlText w:val="%1.%2.%3.%4.%5.%6."/>
      <w:lvlJc w:val="left"/>
      <w:pPr>
        <w:tabs>
          <w:tab w:val="num" w:pos="3330"/>
        </w:tabs>
        <w:ind w:left="3330" w:hanging="156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13851A0"/>
    <w:multiLevelType w:val="singleLevel"/>
    <w:tmpl w:val="182A735C"/>
    <w:lvl w:ilvl="0">
      <w:start w:val="3"/>
      <w:numFmt w:val="decimal"/>
      <w:lvlText w:val="11.%1."/>
      <w:legacy w:legacy="1" w:legacySpace="0" w:legacyIndent="480"/>
      <w:lvlJc w:val="left"/>
      <w:rPr>
        <w:rFonts w:ascii="Times New Roman" w:hAnsi="Times New Roman" w:cs="Times New Roman" w:hint="default"/>
      </w:rPr>
    </w:lvl>
  </w:abstractNum>
  <w:abstractNum w:abstractNumId="14">
    <w:nsid w:val="41922D6B"/>
    <w:multiLevelType w:val="singleLevel"/>
    <w:tmpl w:val="C10A5278"/>
    <w:lvl w:ilvl="0">
      <w:start w:val="1"/>
      <w:numFmt w:val="decimal"/>
      <w:lvlText w:val="14.%1."/>
      <w:legacy w:legacy="1" w:legacySpace="0" w:legacyIndent="489"/>
      <w:lvlJc w:val="left"/>
      <w:rPr>
        <w:rFonts w:ascii="Times New Roman" w:hAnsi="Times New Roman" w:cs="Times New Roman" w:hint="default"/>
      </w:rPr>
    </w:lvl>
  </w:abstractNum>
  <w:abstractNum w:abstractNumId="15">
    <w:nsid w:val="558769DA"/>
    <w:multiLevelType w:val="singleLevel"/>
    <w:tmpl w:val="6B4846FA"/>
    <w:lvl w:ilvl="0">
      <w:start w:val="10"/>
      <w:numFmt w:val="decimal"/>
      <w:lvlText w:val="13.%1."/>
      <w:legacy w:legacy="1" w:legacySpace="0" w:legacyIndent="595"/>
      <w:lvlJc w:val="left"/>
      <w:rPr>
        <w:rFonts w:ascii="Times New Roman" w:hAnsi="Times New Roman" w:cs="Times New Roman" w:hint="default"/>
      </w:rPr>
    </w:lvl>
  </w:abstractNum>
  <w:abstractNum w:abstractNumId="16">
    <w:nsid w:val="5CCD69C9"/>
    <w:multiLevelType w:val="singleLevel"/>
    <w:tmpl w:val="D0002F14"/>
    <w:lvl w:ilvl="0">
      <w:start w:val="8"/>
      <w:numFmt w:val="decimal"/>
      <w:lvlText w:val="10.%1."/>
      <w:legacy w:legacy="1" w:legacySpace="0" w:legacyIndent="552"/>
      <w:lvlJc w:val="left"/>
      <w:rPr>
        <w:rFonts w:ascii="Times New Roman" w:hAnsi="Times New Roman" w:cs="Times New Roman" w:hint="default"/>
      </w:rPr>
    </w:lvl>
  </w:abstractNum>
  <w:abstractNum w:abstractNumId="17">
    <w:nsid w:val="61B6453B"/>
    <w:multiLevelType w:val="singleLevel"/>
    <w:tmpl w:val="844A9176"/>
    <w:lvl w:ilvl="0">
      <w:start w:val="40"/>
      <w:numFmt w:val="decimal"/>
      <w:lvlText w:val="11.2.%1."/>
      <w:legacy w:legacy="1" w:legacySpace="0" w:legacyIndent="1133"/>
      <w:lvlJc w:val="left"/>
      <w:rPr>
        <w:rFonts w:ascii="Times New Roman" w:hAnsi="Times New Roman" w:cs="Times New Roman" w:hint="default"/>
      </w:rPr>
    </w:lvl>
  </w:abstractNum>
  <w:abstractNum w:abstractNumId="18">
    <w:nsid w:val="624D6C1A"/>
    <w:multiLevelType w:val="singleLevel"/>
    <w:tmpl w:val="F418D9DA"/>
    <w:lvl w:ilvl="0">
      <w:start w:val="2"/>
      <w:numFmt w:val="decimal"/>
      <w:lvlText w:val="9.%1."/>
      <w:legacy w:legacy="1" w:legacySpace="0" w:legacyIndent="394"/>
      <w:lvlJc w:val="left"/>
      <w:rPr>
        <w:rFonts w:ascii="Times New Roman" w:hAnsi="Times New Roman" w:cs="Times New Roman" w:hint="default"/>
      </w:rPr>
    </w:lvl>
  </w:abstractNum>
  <w:abstractNum w:abstractNumId="19">
    <w:nsid w:val="63B13FC6"/>
    <w:multiLevelType w:val="singleLevel"/>
    <w:tmpl w:val="73C4A744"/>
    <w:lvl w:ilvl="0">
      <w:start w:val="19"/>
      <w:numFmt w:val="decimal"/>
      <w:lvlText w:val="12.2.%1."/>
      <w:legacy w:legacy="1" w:legacySpace="0" w:legacyIndent="1421"/>
      <w:lvlJc w:val="left"/>
      <w:rPr>
        <w:rFonts w:ascii="Times New Roman" w:hAnsi="Times New Roman" w:cs="Times New Roman" w:hint="default"/>
      </w:rPr>
    </w:lvl>
  </w:abstractNum>
  <w:abstractNum w:abstractNumId="20">
    <w:nsid w:val="6A300143"/>
    <w:multiLevelType w:val="singleLevel"/>
    <w:tmpl w:val="93EE7B92"/>
    <w:lvl w:ilvl="0">
      <w:start w:val="8"/>
      <w:numFmt w:val="decimal"/>
      <w:lvlText w:val="11.%1."/>
      <w:legacy w:legacy="1" w:legacySpace="0" w:legacyIndent="480"/>
      <w:lvlJc w:val="left"/>
      <w:rPr>
        <w:rFonts w:ascii="Times New Roman" w:hAnsi="Times New Roman" w:cs="Times New Roman" w:hint="default"/>
      </w:rPr>
    </w:lvl>
  </w:abstractNum>
  <w:abstractNum w:abstractNumId="21">
    <w:nsid w:val="7250454E"/>
    <w:multiLevelType w:val="singleLevel"/>
    <w:tmpl w:val="2C8A0726"/>
    <w:lvl w:ilvl="0">
      <w:start w:val="1"/>
      <w:numFmt w:val="decimal"/>
      <w:lvlText w:val="10.%1."/>
      <w:legacy w:legacy="1" w:legacySpace="0" w:legacyIndent="504"/>
      <w:lvlJc w:val="left"/>
      <w:rPr>
        <w:rFonts w:ascii="Times New Roman" w:hAnsi="Times New Roman" w:cs="Times New Roman" w:hint="default"/>
      </w:rPr>
    </w:lvl>
  </w:abstractNum>
  <w:abstractNum w:abstractNumId="22">
    <w:nsid w:val="77321D9D"/>
    <w:multiLevelType w:val="hybridMultilevel"/>
    <w:tmpl w:val="B09CF598"/>
    <w:lvl w:ilvl="0" w:tplc="07FCAE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A2B1A57"/>
    <w:multiLevelType w:val="hybridMultilevel"/>
    <w:tmpl w:val="BA68DE68"/>
    <w:lvl w:ilvl="0" w:tplc="C1F69A16">
      <w:start w:val="1"/>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176EB"/>
    <w:multiLevelType w:val="singleLevel"/>
    <w:tmpl w:val="73841A78"/>
    <w:lvl w:ilvl="0">
      <w:start w:val="12"/>
      <w:numFmt w:val="decimal"/>
      <w:lvlText w:val="12.2.%1."/>
      <w:legacy w:legacy="1" w:legacySpace="0" w:legacyIndent="1430"/>
      <w:lvlJc w:val="left"/>
      <w:rPr>
        <w:rFonts w:ascii="Times New Roman" w:hAnsi="Times New Roman" w:cs="Times New Roman" w:hint="default"/>
      </w:rPr>
    </w:lvl>
  </w:abstractNum>
  <w:num w:numId="1">
    <w:abstractNumId w:val="22"/>
  </w:num>
  <w:num w:numId="2">
    <w:abstractNumId w:val="8"/>
  </w:num>
  <w:num w:numId="3">
    <w:abstractNumId w:val="18"/>
  </w:num>
  <w:num w:numId="4">
    <w:abstractNumId w:val="21"/>
  </w:num>
  <w:num w:numId="5">
    <w:abstractNumId w:val="3"/>
  </w:num>
  <w:num w:numId="6">
    <w:abstractNumId w:val="3"/>
    <w:lvlOverride w:ilvl="0">
      <w:lvl w:ilvl="0">
        <w:start w:val="15"/>
        <w:numFmt w:val="decimal"/>
        <w:lvlText w:val="%1)"/>
        <w:legacy w:legacy="1" w:legacySpace="0" w:legacyIndent="696"/>
        <w:lvlJc w:val="left"/>
        <w:rPr>
          <w:rFonts w:ascii="Times New Roman" w:hAnsi="Times New Roman" w:cs="Times New Roman" w:hint="default"/>
        </w:rPr>
      </w:lvl>
    </w:lvlOverride>
  </w:num>
  <w:num w:numId="7">
    <w:abstractNumId w:val="0"/>
  </w:num>
  <w:num w:numId="8">
    <w:abstractNumId w:val="16"/>
  </w:num>
  <w:num w:numId="9">
    <w:abstractNumId w:val="7"/>
  </w:num>
  <w:num w:numId="10">
    <w:abstractNumId w:val="6"/>
  </w:num>
  <w:num w:numId="11">
    <w:abstractNumId w:val="6"/>
    <w:lvlOverride w:ilvl="0">
      <w:lvl w:ilvl="0">
        <w:start w:val="3"/>
        <w:numFmt w:val="decimal"/>
        <w:lvlText w:val="11.2.%1."/>
        <w:legacy w:legacy="1" w:legacySpace="0" w:legacyIndent="1152"/>
        <w:lvlJc w:val="left"/>
        <w:rPr>
          <w:rFonts w:ascii="Times New Roman" w:hAnsi="Times New Roman" w:cs="Times New Roman" w:hint="default"/>
        </w:rPr>
      </w:lvl>
    </w:lvlOverride>
  </w:num>
  <w:num w:numId="12">
    <w:abstractNumId w:val="6"/>
    <w:lvlOverride w:ilvl="0">
      <w:lvl w:ilvl="0">
        <w:start w:val="15"/>
        <w:numFmt w:val="decimal"/>
        <w:lvlText w:val="11.2.%1."/>
        <w:legacy w:legacy="1" w:legacySpace="0" w:legacyIndent="1143"/>
        <w:lvlJc w:val="left"/>
        <w:rPr>
          <w:rFonts w:ascii="Times New Roman" w:hAnsi="Times New Roman" w:cs="Times New Roman" w:hint="default"/>
        </w:rPr>
      </w:lvl>
    </w:lvlOverride>
  </w:num>
  <w:num w:numId="13">
    <w:abstractNumId w:val="6"/>
    <w:lvlOverride w:ilvl="0">
      <w:lvl w:ilvl="0">
        <w:start w:val="25"/>
        <w:numFmt w:val="decimal"/>
        <w:lvlText w:val="11.2.%1."/>
        <w:legacy w:legacy="1" w:legacySpace="0" w:legacyIndent="1142"/>
        <w:lvlJc w:val="left"/>
        <w:rPr>
          <w:rFonts w:ascii="Times New Roman" w:hAnsi="Times New Roman" w:cs="Times New Roman" w:hint="default"/>
        </w:rPr>
      </w:lvl>
    </w:lvlOverride>
  </w:num>
  <w:num w:numId="14">
    <w:abstractNumId w:val="17"/>
  </w:num>
  <w:num w:numId="15">
    <w:abstractNumId w:val="13"/>
  </w:num>
  <w:num w:numId="16">
    <w:abstractNumId w:val="20"/>
  </w:num>
  <w:num w:numId="17">
    <w:abstractNumId w:val="2"/>
  </w:num>
  <w:num w:numId="18">
    <w:abstractNumId w:val="11"/>
  </w:num>
  <w:num w:numId="19">
    <w:abstractNumId w:val="10"/>
  </w:num>
  <w:num w:numId="20">
    <w:abstractNumId w:val="10"/>
    <w:lvlOverride w:ilvl="0">
      <w:lvl w:ilvl="0">
        <w:start w:val="3"/>
        <w:numFmt w:val="decimal"/>
        <w:lvlText w:val="12.2.%1."/>
        <w:legacy w:legacy="1" w:legacySpace="0" w:legacyIndent="710"/>
        <w:lvlJc w:val="left"/>
        <w:rPr>
          <w:rFonts w:ascii="Times New Roman" w:hAnsi="Times New Roman" w:cs="Times New Roman" w:hint="default"/>
        </w:rPr>
      </w:lvl>
    </w:lvlOverride>
  </w:num>
  <w:num w:numId="21">
    <w:abstractNumId w:val="4"/>
  </w:num>
  <w:num w:numId="22">
    <w:abstractNumId w:val="24"/>
  </w:num>
  <w:num w:numId="23">
    <w:abstractNumId w:val="19"/>
  </w:num>
  <w:num w:numId="24">
    <w:abstractNumId w:val="5"/>
  </w:num>
  <w:num w:numId="25">
    <w:abstractNumId w:val="9"/>
  </w:num>
  <w:num w:numId="26">
    <w:abstractNumId w:val="1"/>
  </w:num>
  <w:num w:numId="27">
    <w:abstractNumId w:val="15"/>
  </w:num>
  <w:num w:numId="28">
    <w:abstractNumId w:val="14"/>
  </w:num>
  <w:num w:numId="29">
    <w:abstractNumId w:val="1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119"/>
    <w:rsid w:val="00002BA0"/>
    <w:rsid w:val="0000356F"/>
    <w:rsid w:val="00004E6F"/>
    <w:rsid w:val="00012860"/>
    <w:rsid w:val="000128A9"/>
    <w:rsid w:val="00012CAE"/>
    <w:rsid w:val="00014564"/>
    <w:rsid w:val="00017142"/>
    <w:rsid w:val="00024ACA"/>
    <w:rsid w:val="00033832"/>
    <w:rsid w:val="00036BA3"/>
    <w:rsid w:val="00036F81"/>
    <w:rsid w:val="000370F1"/>
    <w:rsid w:val="00043520"/>
    <w:rsid w:val="000441AA"/>
    <w:rsid w:val="00045AD2"/>
    <w:rsid w:val="00046D31"/>
    <w:rsid w:val="00050584"/>
    <w:rsid w:val="000515A5"/>
    <w:rsid w:val="00052AA6"/>
    <w:rsid w:val="000541F0"/>
    <w:rsid w:val="00055CF1"/>
    <w:rsid w:val="0005769A"/>
    <w:rsid w:val="000612C5"/>
    <w:rsid w:val="00070177"/>
    <w:rsid w:val="0007302B"/>
    <w:rsid w:val="00073342"/>
    <w:rsid w:val="00073C91"/>
    <w:rsid w:val="00076C96"/>
    <w:rsid w:val="00080AFE"/>
    <w:rsid w:val="00081692"/>
    <w:rsid w:val="00082227"/>
    <w:rsid w:val="000838CC"/>
    <w:rsid w:val="00084537"/>
    <w:rsid w:val="00085576"/>
    <w:rsid w:val="0008677E"/>
    <w:rsid w:val="000873FC"/>
    <w:rsid w:val="00090A42"/>
    <w:rsid w:val="00091663"/>
    <w:rsid w:val="00093B43"/>
    <w:rsid w:val="00096FA2"/>
    <w:rsid w:val="000974C6"/>
    <w:rsid w:val="000A112A"/>
    <w:rsid w:val="000A1389"/>
    <w:rsid w:val="000A1AA4"/>
    <w:rsid w:val="000A1CEA"/>
    <w:rsid w:val="000A228C"/>
    <w:rsid w:val="000A544F"/>
    <w:rsid w:val="000A566F"/>
    <w:rsid w:val="000A5C34"/>
    <w:rsid w:val="000A6B05"/>
    <w:rsid w:val="000A79BF"/>
    <w:rsid w:val="000B37B9"/>
    <w:rsid w:val="000B4E00"/>
    <w:rsid w:val="000B727F"/>
    <w:rsid w:val="000C1A59"/>
    <w:rsid w:val="000C22C9"/>
    <w:rsid w:val="000C3ABE"/>
    <w:rsid w:val="000C4D18"/>
    <w:rsid w:val="000C4D1C"/>
    <w:rsid w:val="000C5B87"/>
    <w:rsid w:val="000D0DAD"/>
    <w:rsid w:val="000D21E7"/>
    <w:rsid w:val="000D31EE"/>
    <w:rsid w:val="000D4ECD"/>
    <w:rsid w:val="000D7769"/>
    <w:rsid w:val="000E09FA"/>
    <w:rsid w:val="000E4340"/>
    <w:rsid w:val="000E53A9"/>
    <w:rsid w:val="000E6BA2"/>
    <w:rsid w:val="000E6EA8"/>
    <w:rsid w:val="000E7EE4"/>
    <w:rsid w:val="000E7FFB"/>
    <w:rsid w:val="000F0B56"/>
    <w:rsid w:val="000F3F0E"/>
    <w:rsid w:val="000F4D86"/>
    <w:rsid w:val="000F5903"/>
    <w:rsid w:val="000F5ABA"/>
    <w:rsid w:val="000F61E9"/>
    <w:rsid w:val="0010092F"/>
    <w:rsid w:val="00101E69"/>
    <w:rsid w:val="00101FFB"/>
    <w:rsid w:val="00104688"/>
    <w:rsid w:val="0010473C"/>
    <w:rsid w:val="001047FD"/>
    <w:rsid w:val="00106451"/>
    <w:rsid w:val="00107B48"/>
    <w:rsid w:val="00107E61"/>
    <w:rsid w:val="00112792"/>
    <w:rsid w:val="001146E6"/>
    <w:rsid w:val="00114D21"/>
    <w:rsid w:val="00115177"/>
    <w:rsid w:val="001155A6"/>
    <w:rsid w:val="001208FA"/>
    <w:rsid w:val="00121531"/>
    <w:rsid w:val="00126E24"/>
    <w:rsid w:val="0012799C"/>
    <w:rsid w:val="001311A4"/>
    <w:rsid w:val="0013619E"/>
    <w:rsid w:val="00136D9C"/>
    <w:rsid w:val="00137B95"/>
    <w:rsid w:val="00140963"/>
    <w:rsid w:val="0014112F"/>
    <w:rsid w:val="00142342"/>
    <w:rsid w:val="001452CD"/>
    <w:rsid w:val="00147EC9"/>
    <w:rsid w:val="00151B43"/>
    <w:rsid w:val="00152BAC"/>
    <w:rsid w:val="001553AD"/>
    <w:rsid w:val="00157591"/>
    <w:rsid w:val="001611D5"/>
    <w:rsid w:val="001622B0"/>
    <w:rsid w:val="001651AC"/>
    <w:rsid w:val="00165DFB"/>
    <w:rsid w:val="001701B3"/>
    <w:rsid w:val="00171F0D"/>
    <w:rsid w:val="001766BD"/>
    <w:rsid w:val="00180258"/>
    <w:rsid w:val="00186FD9"/>
    <w:rsid w:val="00187B95"/>
    <w:rsid w:val="00190555"/>
    <w:rsid w:val="0019233A"/>
    <w:rsid w:val="0019248B"/>
    <w:rsid w:val="00197069"/>
    <w:rsid w:val="00197264"/>
    <w:rsid w:val="001A00BD"/>
    <w:rsid w:val="001A135F"/>
    <w:rsid w:val="001A2CE8"/>
    <w:rsid w:val="001A30DB"/>
    <w:rsid w:val="001A421D"/>
    <w:rsid w:val="001A5B50"/>
    <w:rsid w:val="001A64A1"/>
    <w:rsid w:val="001A7EFB"/>
    <w:rsid w:val="001B46B3"/>
    <w:rsid w:val="001B5866"/>
    <w:rsid w:val="001B7E35"/>
    <w:rsid w:val="001C4F84"/>
    <w:rsid w:val="001D1CB4"/>
    <w:rsid w:val="001D5621"/>
    <w:rsid w:val="001D75AF"/>
    <w:rsid w:val="001E698F"/>
    <w:rsid w:val="001F0DDE"/>
    <w:rsid w:val="001F2392"/>
    <w:rsid w:val="001F2787"/>
    <w:rsid w:val="001F2A61"/>
    <w:rsid w:val="001F3A71"/>
    <w:rsid w:val="001F4B23"/>
    <w:rsid w:val="0020178A"/>
    <w:rsid w:val="002018F9"/>
    <w:rsid w:val="00201EA4"/>
    <w:rsid w:val="00202F05"/>
    <w:rsid w:val="00202FF0"/>
    <w:rsid w:val="0020343F"/>
    <w:rsid w:val="00203B4D"/>
    <w:rsid w:val="00203E1D"/>
    <w:rsid w:val="00205E2F"/>
    <w:rsid w:val="0020633C"/>
    <w:rsid w:val="002078A5"/>
    <w:rsid w:val="002078C6"/>
    <w:rsid w:val="00213BC1"/>
    <w:rsid w:val="00220FC1"/>
    <w:rsid w:val="0022101B"/>
    <w:rsid w:val="002258D9"/>
    <w:rsid w:val="00226679"/>
    <w:rsid w:val="002401B0"/>
    <w:rsid w:val="002401FD"/>
    <w:rsid w:val="002406AC"/>
    <w:rsid w:val="00242431"/>
    <w:rsid w:val="00242724"/>
    <w:rsid w:val="002443BC"/>
    <w:rsid w:val="00245F86"/>
    <w:rsid w:val="00250A35"/>
    <w:rsid w:val="00251AC6"/>
    <w:rsid w:val="0025367F"/>
    <w:rsid w:val="002541FB"/>
    <w:rsid w:val="00260141"/>
    <w:rsid w:val="00264498"/>
    <w:rsid w:val="00267547"/>
    <w:rsid w:val="00271252"/>
    <w:rsid w:val="0027141D"/>
    <w:rsid w:val="0027197A"/>
    <w:rsid w:val="00271E32"/>
    <w:rsid w:val="00271FB2"/>
    <w:rsid w:val="002733EB"/>
    <w:rsid w:val="00281182"/>
    <w:rsid w:val="00283829"/>
    <w:rsid w:val="00285391"/>
    <w:rsid w:val="002908CC"/>
    <w:rsid w:val="00293534"/>
    <w:rsid w:val="0029707A"/>
    <w:rsid w:val="00297358"/>
    <w:rsid w:val="002A13E3"/>
    <w:rsid w:val="002A180B"/>
    <w:rsid w:val="002A18F9"/>
    <w:rsid w:val="002A22A3"/>
    <w:rsid w:val="002A2BFE"/>
    <w:rsid w:val="002A3609"/>
    <w:rsid w:val="002A3D4C"/>
    <w:rsid w:val="002A5B50"/>
    <w:rsid w:val="002A74B4"/>
    <w:rsid w:val="002A75C4"/>
    <w:rsid w:val="002B1CEE"/>
    <w:rsid w:val="002B3FC6"/>
    <w:rsid w:val="002B7911"/>
    <w:rsid w:val="002C2B0D"/>
    <w:rsid w:val="002C6330"/>
    <w:rsid w:val="002C7A9C"/>
    <w:rsid w:val="002D56AB"/>
    <w:rsid w:val="002D766E"/>
    <w:rsid w:val="002E000B"/>
    <w:rsid w:val="002E0F8A"/>
    <w:rsid w:val="002E11D9"/>
    <w:rsid w:val="002E6AD3"/>
    <w:rsid w:val="002E7799"/>
    <w:rsid w:val="002E7E87"/>
    <w:rsid w:val="002F107B"/>
    <w:rsid w:val="002F1EB8"/>
    <w:rsid w:val="002F25C6"/>
    <w:rsid w:val="002F4017"/>
    <w:rsid w:val="003018C1"/>
    <w:rsid w:val="00304623"/>
    <w:rsid w:val="00305C99"/>
    <w:rsid w:val="0031056D"/>
    <w:rsid w:val="00310926"/>
    <w:rsid w:val="003115C5"/>
    <w:rsid w:val="00314C70"/>
    <w:rsid w:val="00317B26"/>
    <w:rsid w:val="003221FC"/>
    <w:rsid w:val="00322275"/>
    <w:rsid w:val="0032798A"/>
    <w:rsid w:val="00330213"/>
    <w:rsid w:val="00337643"/>
    <w:rsid w:val="00343F71"/>
    <w:rsid w:val="00350F46"/>
    <w:rsid w:val="003510DB"/>
    <w:rsid w:val="00353D83"/>
    <w:rsid w:val="00357945"/>
    <w:rsid w:val="0036208E"/>
    <w:rsid w:val="00362376"/>
    <w:rsid w:val="00370EE2"/>
    <w:rsid w:val="00372214"/>
    <w:rsid w:val="00374C28"/>
    <w:rsid w:val="00376A4D"/>
    <w:rsid w:val="00381791"/>
    <w:rsid w:val="0038345A"/>
    <w:rsid w:val="00387B74"/>
    <w:rsid w:val="00394754"/>
    <w:rsid w:val="00395409"/>
    <w:rsid w:val="003965A0"/>
    <w:rsid w:val="003A2C7C"/>
    <w:rsid w:val="003A73E7"/>
    <w:rsid w:val="003B04C3"/>
    <w:rsid w:val="003B138D"/>
    <w:rsid w:val="003B185F"/>
    <w:rsid w:val="003B1905"/>
    <w:rsid w:val="003B33F2"/>
    <w:rsid w:val="003B4136"/>
    <w:rsid w:val="003B6828"/>
    <w:rsid w:val="003B7256"/>
    <w:rsid w:val="003C0ED8"/>
    <w:rsid w:val="003C1463"/>
    <w:rsid w:val="003C1AE2"/>
    <w:rsid w:val="003C37AC"/>
    <w:rsid w:val="003C3D15"/>
    <w:rsid w:val="003C563B"/>
    <w:rsid w:val="003D6E73"/>
    <w:rsid w:val="003E098D"/>
    <w:rsid w:val="003F2D32"/>
    <w:rsid w:val="003F321F"/>
    <w:rsid w:val="003F5434"/>
    <w:rsid w:val="00401FDB"/>
    <w:rsid w:val="0040774C"/>
    <w:rsid w:val="00407F1F"/>
    <w:rsid w:val="00412CC3"/>
    <w:rsid w:val="004144ED"/>
    <w:rsid w:val="00414E38"/>
    <w:rsid w:val="00414EE2"/>
    <w:rsid w:val="004161E9"/>
    <w:rsid w:val="00416B47"/>
    <w:rsid w:val="004179F1"/>
    <w:rsid w:val="0042199A"/>
    <w:rsid w:val="00422CE7"/>
    <w:rsid w:val="004240AA"/>
    <w:rsid w:val="0042498C"/>
    <w:rsid w:val="00431294"/>
    <w:rsid w:val="00433FF6"/>
    <w:rsid w:val="00435E7A"/>
    <w:rsid w:val="00436C9B"/>
    <w:rsid w:val="00437ABA"/>
    <w:rsid w:val="00442F62"/>
    <w:rsid w:val="0044318E"/>
    <w:rsid w:val="00443853"/>
    <w:rsid w:val="00444F41"/>
    <w:rsid w:val="004538A9"/>
    <w:rsid w:val="00456221"/>
    <w:rsid w:val="004576CA"/>
    <w:rsid w:val="004623E2"/>
    <w:rsid w:val="00463F55"/>
    <w:rsid w:val="004671B6"/>
    <w:rsid w:val="00470085"/>
    <w:rsid w:val="00471D14"/>
    <w:rsid w:val="00472C08"/>
    <w:rsid w:val="00473103"/>
    <w:rsid w:val="004753EC"/>
    <w:rsid w:val="00481D80"/>
    <w:rsid w:val="0049054C"/>
    <w:rsid w:val="00490EF9"/>
    <w:rsid w:val="004957A6"/>
    <w:rsid w:val="004A0191"/>
    <w:rsid w:val="004A2ECA"/>
    <w:rsid w:val="004A5709"/>
    <w:rsid w:val="004A6449"/>
    <w:rsid w:val="004A661E"/>
    <w:rsid w:val="004A7506"/>
    <w:rsid w:val="004A7AD9"/>
    <w:rsid w:val="004B35C4"/>
    <w:rsid w:val="004B74DF"/>
    <w:rsid w:val="004D05FC"/>
    <w:rsid w:val="004D1001"/>
    <w:rsid w:val="004D1B1A"/>
    <w:rsid w:val="004D245C"/>
    <w:rsid w:val="004D5203"/>
    <w:rsid w:val="004D52B0"/>
    <w:rsid w:val="004D5399"/>
    <w:rsid w:val="004D5D21"/>
    <w:rsid w:val="004D7989"/>
    <w:rsid w:val="004E236C"/>
    <w:rsid w:val="004F26FE"/>
    <w:rsid w:val="004F2A01"/>
    <w:rsid w:val="004F3FB2"/>
    <w:rsid w:val="004F5193"/>
    <w:rsid w:val="004F7A39"/>
    <w:rsid w:val="005006E3"/>
    <w:rsid w:val="00512050"/>
    <w:rsid w:val="00514135"/>
    <w:rsid w:val="0051638A"/>
    <w:rsid w:val="00517CAC"/>
    <w:rsid w:val="00520F0F"/>
    <w:rsid w:val="00523617"/>
    <w:rsid w:val="0052544B"/>
    <w:rsid w:val="00526A37"/>
    <w:rsid w:val="00526DA6"/>
    <w:rsid w:val="0052738F"/>
    <w:rsid w:val="005275D5"/>
    <w:rsid w:val="005311F4"/>
    <w:rsid w:val="00532CF0"/>
    <w:rsid w:val="00537327"/>
    <w:rsid w:val="0054077D"/>
    <w:rsid w:val="0054092E"/>
    <w:rsid w:val="00544262"/>
    <w:rsid w:val="00546D07"/>
    <w:rsid w:val="00551B89"/>
    <w:rsid w:val="00552BF0"/>
    <w:rsid w:val="00554723"/>
    <w:rsid w:val="00556868"/>
    <w:rsid w:val="00561B2A"/>
    <w:rsid w:val="00565AE8"/>
    <w:rsid w:val="00566EAA"/>
    <w:rsid w:val="005737EB"/>
    <w:rsid w:val="00574023"/>
    <w:rsid w:val="005808EA"/>
    <w:rsid w:val="0058092F"/>
    <w:rsid w:val="00581351"/>
    <w:rsid w:val="0058135C"/>
    <w:rsid w:val="00581629"/>
    <w:rsid w:val="00581C46"/>
    <w:rsid w:val="0058446D"/>
    <w:rsid w:val="005845C5"/>
    <w:rsid w:val="00590607"/>
    <w:rsid w:val="00590710"/>
    <w:rsid w:val="00590E5E"/>
    <w:rsid w:val="005937E4"/>
    <w:rsid w:val="0059391E"/>
    <w:rsid w:val="00595A73"/>
    <w:rsid w:val="005A1814"/>
    <w:rsid w:val="005A1EF1"/>
    <w:rsid w:val="005A59EF"/>
    <w:rsid w:val="005B0086"/>
    <w:rsid w:val="005B2242"/>
    <w:rsid w:val="005B332B"/>
    <w:rsid w:val="005B3C1F"/>
    <w:rsid w:val="005B4030"/>
    <w:rsid w:val="005B6FB8"/>
    <w:rsid w:val="005C5B2C"/>
    <w:rsid w:val="005D4FE8"/>
    <w:rsid w:val="005D716D"/>
    <w:rsid w:val="005E1A5F"/>
    <w:rsid w:val="005E3593"/>
    <w:rsid w:val="005E747D"/>
    <w:rsid w:val="005F057A"/>
    <w:rsid w:val="005F0F49"/>
    <w:rsid w:val="005F121F"/>
    <w:rsid w:val="005F4502"/>
    <w:rsid w:val="005F5B42"/>
    <w:rsid w:val="00600B12"/>
    <w:rsid w:val="00601A37"/>
    <w:rsid w:val="0060284F"/>
    <w:rsid w:val="0060376C"/>
    <w:rsid w:val="00605732"/>
    <w:rsid w:val="00605D4E"/>
    <w:rsid w:val="00607CA6"/>
    <w:rsid w:val="00607F3F"/>
    <w:rsid w:val="00610864"/>
    <w:rsid w:val="0061507F"/>
    <w:rsid w:val="00623033"/>
    <w:rsid w:val="0062399B"/>
    <w:rsid w:val="0062604B"/>
    <w:rsid w:val="00626DDB"/>
    <w:rsid w:val="00632B77"/>
    <w:rsid w:val="00635107"/>
    <w:rsid w:val="006355F8"/>
    <w:rsid w:val="00640563"/>
    <w:rsid w:val="006425EF"/>
    <w:rsid w:val="00645EC2"/>
    <w:rsid w:val="006469B4"/>
    <w:rsid w:val="00651F9A"/>
    <w:rsid w:val="006530AC"/>
    <w:rsid w:val="006538DE"/>
    <w:rsid w:val="006643CE"/>
    <w:rsid w:val="00665749"/>
    <w:rsid w:val="00667AEF"/>
    <w:rsid w:val="006729AE"/>
    <w:rsid w:val="00673FA5"/>
    <w:rsid w:val="00675F0C"/>
    <w:rsid w:val="006778BC"/>
    <w:rsid w:val="006819BE"/>
    <w:rsid w:val="00681F49"/>
    <w:rsid w:val="00684D55"/>
    <w:rsid w:val="006851F6"/>
    <w:rsid w:val="0068718E"/>
    <w:rsid w:val="00690D6B"/>
    <w:rsid w:val="00691796"/>
    <w:rsid w:val="00693139"/>
    <w:rsid w:val="006931D5"/>
    <w:rsid w:val="006965DB"/>
    <w:rsid w:val="00697BAA"/>
    <w:rsid w:val="006A06BB"/>
    <w:rsid w:val="006A3AC5"/>
    <w:rsid w:val="006A53F4"/>
    <w:rsid w:val="006A6A66"/>
    <w:rsid w:val="006A700C"/>
    <w:rsid w:val="006B24C0"/>
    <w:rsid w:val="006B355F"/>
    <w:rsid w:val="006B4950"/>
    <w:rsid w:val="006C35B9"/>
    <w:rsid w:val="006D1722"/>
    <w:rsid w:val="006D18A1"/>
    <w:rsid w:val="006D20A9"/>
    <w:rsid w:val="006F0AB9"/>
    <w:rsid w:val="006F1C51"/>
    <w:rsid w:val="006F2D2E"/>
    <w:rsid w:val="006F3128"/>
    <w:rsid w:val="006F48A6"/>
    <w:rsid w:val="00702FF2"/>
    <w:rsid w:val="00707753"/>
    <w:rsid w:val="007123D9"/>
    <w:rsid w:val="00714AE3"/>
    <w:rsid w:val="00716FD1"/>
    <w:rsid w:val="00723B9A"/>
    <w:rsid w:val="0073176A"/>
    <w:rsid w:val="00732823"/>
    <w:rsid w:val="0073377D"/>
    <w:rsid w:val="007369FD"/>
    <w:rsid w:val="00736DD8"/>
    <w:rsid w:val="007374EA"/>
    <w:rsid w:val="00737E67"/>
    <w:rsid w:val="007408D3"/>
    <w:rsid w:val="00741C2C"/>
    <w:rsid w:val="00742BF0"/>
    <w:rsid w:val="00742E6E"/>
    <w:rsid w:val="00743989"/>
    <w:rsid w:val="00743B07"/>
    <w:rsid w:val="00746DB7"/>
    <w:rsid w:val="00750BD0"/>
    <w:rsid w:val="00751631"/>
    <w:rsid w:val="007516F3"/>
    <w:rsid w:val="00752AC4"/>
    <w:rsid w:val="00753C0A"/>
    <w:rsid w:val="007643BF"/>
    <w:rsid w:val="007658F0"/>
    <w:rsid w:val="007669F9"/>
    <w:rsid w:val="007707EC"/>
    <w:rsid w:val="00770CD6"/>
    <w:rsid w:val="0077111D"/>
    <w:rsid w:val="0077242A"/>
    <w:rsid w:val="00772FDE"/>
    <w:rsid w:val="00775CB6"/>
    <w:rsid w:val="00776069"/>
    <w:rsid w:val="00776E35"/>
    <w:rsid w:val="007775AC"/>
    <w:rsid w:val="00780154"/>
    <w:rsid w:val="00782EC5"/>
    <w:rsid w:val="007831C0"/>
    <w:rsid w:val="00784F8D"/>
    <w:rsid w:val="0079217D"/>
    <w:rsid w:val="00793235"/>
    <w:rsid w:val="007A27D7"/>
    <w:rsid w:val="007A3055"/>
    <w:rsid w:val="007A4E32"/>
    <w:rsid w:val="007B3A31"/>
    <w:rsid w:val="007B412A"/>
    <w:rsid w:val="007B4C17"/>
    <w:rsid w:val="007B5EB0"/>
    <w:rsid w:val="007B6773"/>
    <w:rsid w:val="007B7549"/>
    <w:rsid w:val="007C2548"/>
    <w:rsid w:val="007C2716"/>
    <w:rsid w:val="007C2B10"/>
    <w:rsid w:val="007C3B10"/>
    <w:rsid w:val="007C69F4"/>
    <w:rsid w:val="007D2C95"/>
    <w:rsid w:val="007D656E"/>
    <w:rsid w:val="007D67C2"/>
    <w:rsid w:val="007D7031"/>
    <w:rsid w:val="007E057D"/>
    <w:rsid w:val="007E1944"/>
    <w:rsid w:val="007E21A3"/>
    <w:rsid w:val="007E74ED"/>
    <w:rsid w:val="007F3D18"/>
    <w:rsid w:val="007F50E3"/>
    <w:rsid w:val="00801349"/>
    <w:rsid w:val="008035B1"/>
    <w:rsid w:val="00805348"/>
    <w:rsid w:val="008068FB"/>
    <w:rsid w:val="008071D2"/>
    <w:rsid w:val="00807CD3"/>
    <w:rsid w:val="008102E5"/>
    <w:rsid w:val="00810487"/>
    <w:rsid w:val="0081152D"/>
    <w:rsid w:val="00811F4C"/>
    <w:rsid w:val="008142C0"/>
    <w:rsid w:val="008152A5"/>
    <w:rsid w:val="008176F0"/>
    <w:rsid w:val="008206BA"/>
    <w:rsid w:val="008254F8"/>
    <w:rsid w:val="00827E65"/>
    <w:rsid w:val="00836B44"/>
    <w:rsid w:val="00837DF9"/>
    <w:rsid w:val="0084140D"/>
    <w:rsid w:val="00847837"/>
    <w:rsid w:val="00851D5E"/>
    <w:rsid w:val="00854298"/>
    <w:rsid w:val="00856B2D"/>
    <w:rsid w:val="00860985"/>
    <w:rsid w:val="008619BF"/>
    <w:rsid w:val="00870701"/>
    <w:rsid w:val="00871369"/>
    <w:rsid w:val="00872C22"/>
    <w:rsid w:val="008738A4"/>
    <w:rsid w:val="00875DCA"/>
    <w:rsid w:val="008763E7"/>
    <w:rsid w:val="00882D57"/>
    <w:rsid w:val="00885090"/>
    <w:rsid w:val="00885D9D"/>
    <w:rsid w:val="00885DDF"/>
    <w:rsid w:val="0089390A"/>
    <w:rsid w:val="00896554"/>
    <w:rsid w:val="00897549"/>
    <w:rsid w:val="008A10F6"/>
    <w:rsid w:val="008A621A"/>
    <w:rsid w:val="008B1C2C"/>
    <w:rsid w:val="008C00C6"/>
    <w:rsid w:val="008C0A8F"/>
    <w:rsid w:val="008C2F8A"/>
    <w:rsid w:val="008C47AA"/>
    <w:rsid w:val="008C761C"/>
    <w:rsid w:val="008C7E00"/>
    <w:rsid w:val="008D0202"/>
    <w:rsid w:val="008D2DB7"/>
    <w:rsid w:val="008D3199"/>
    <w:rsid w:val="008D3D02"/>
    <w:rsid w:val="008D6147"/>
    <w:rsid w:val="008D6527"/>
    <w:rsid w:val="008E0507"/>
    <w:rsid w:val="008E09F5"/>
    <w:rsid w:val="008F2B96"/>
    <w:rsid w:val="008F4CC6"/>
    <w:rsid w:val="008F4CDD"/>
    <w:rsid w:val="008F630E"/>
    <w:rsid w:val="008F7061"/>
    <w:rsid w:val="008F7730"/>
    <w:rsid w:val="00913201"/>
    <w:rsid w:val="00914821"/>
    <w:rsid w:val="009153D4"/>
    <w:rsid w:val="00915D07"/>
    <w:rsid w:val="00916849"/>
    <w:rsid w:val="0092021D"/>
    <w:rsid w:val="00920A3F"/>
    <w:rsid w:val="00920F6D"/>
    <w:rsid w:val="0093215A"/>
    <w:rsid w:val="00932955"/>
    <w:rsid w:val="009356EA"/>
    <w:rsid w:val="00937191"/>
    <w:rsid w:val="0094008B"/>
    <w:rsid w:val="009414A9"/>
    <w:rsid w:val="0094456D"/>
    <w:rsid w:val="00946DB0"/>
    <w:rsid w:val="009501AC"/>
    <w:rsid w:val="009504E8"/>
    <w:rsid w:val="00950F6E"/>
    <w:rsid w:val="00957D52"/>
    <w:rsid w:val="009629CB"/>
    <w:rsid w:val="0096466D"/>
    <w:rsid w:val="00967A7C"/>
    <w:rsid w:val="00971108"/>
    <w:rsid w:val="00971C1B"/>
    <w:rsid w:val="00972A49"/>
    <w:rsid w:val="00980669"/>
    <w:rsid w:val="00981FF6"/>
    <w:rsid w:val="00982226"/>
    <w:rsid w:val="0098434A"/>
    <w:rsid w:val="00985284"/>
    <w:rsid w:val="00990A4C"/>
    <w:rsid w:val="009914C4"/>
    <w:rsid w:val="0099410E"/>
    <w:rsid w:val="009964A8"/>
    <w:rsid w:val="009A299E"/>
    <w:rsid w:val="009A31D7"/>
    <w:rsid w:val="009A5BCD"/>
    <w:rsid w:val="009A6754"/>
    <w:rsid w:val="009A6991"/>
    <w:rsid w:val="009B204D"/>
    <w:rsid w:val="009B2378"/>
    <w:rsid w:val="009B2E2B"/>
    <w:rsid w:val="009B3357"/>
    <w:rsid w:val="009B48BF"/>
    <w:rsid w:val="009B5F5A"/>
    <w:rsid w:val="009B7B4F"/>
    <w:rsid w:val="009C5812"/>
    <w:rsid w:val="009D7F78"/>
    <w:rsid w:val="009E2F9A"/>
    <w:rsid w:val="009E3426"/>
    <w:rsid w:val="009E46DC"/>
    <w:rsid w:val="009E4B30"/>
    <w:rsid w:val="009E57A0"/>
    <w:rsid w:val="009F1E67"/>
    <w:rsid w:val="009F2B9E"/>
    <w:rsid w:val="009F396F"/>
    <w:rsid w:val="009F509D"/>
    <w:rsid w:val="009F61A9"/>
    <w:rsid w:val="009F61DF"/>
    <w:rsid w:val="00A02A1C"/>
    <w:rsid w:val="00A02DD7"/>
    <w:rsid w:val="00A069DC"/>
    <w:rsid w:val="00A07D21"/>
    <w:rsid w:val="00A11B35"/>
    <w:rsid w:val="00A217D6"/>
    <w:rsid w:val="00A21AF6"/>
    <w:rsid w:val="00A261F4"/>
    <w:rsid w:val="00A26AA9"/>
    <w:rsid w:val="00A27EFB"/>
    <w:rsid w:val="00A31995"/>
    <w:rsid w:val="00A31DEC"/>
    <w:rsid w:val="00A3376E"/>
    <w:rsid w:val="00A337B6"/>
    <w:rsid w:val="00A339BE"/>
    <w:rsid w:val="00A33FE2"/>
    <w:rsid w:val="00A35021"/>
    <w:rsid w:val="00A36B9E"/>
    <w:rsid w:val="00A36DA9"/>
    <w:rsid w:val="00A43607"/>
    <w:rsid w:val="00A44249"/>
    <w:rsid w:val="00A4578F"/>
    <w:rsid w:val="00A507E2"/>
    <w:rsid w:val="00A526B5"/>
    <w:rsid w:val="00A53539"/>
    <w:rsid w:val="00A6155A"/>
    <w:rsid w:val="00A61DC3"/>
    <w:rsid w:val="00A6341C"/>
    <w:rsid w:val="00A67158"/>
    <w:rsid w:val="00A67AEA"/>
    <w:rsid w:val="00A67CA3"/>
    <w:rsid w:val="00A72525"/>
    <w:rsid w:val="00A725E4"/>
    <w:rsid w:val="00A75C37"/>
    <w:rsid w:val="00A770C9"/>
    <w:rsid w:val="00A7713D"/>
    <w:rsid w:val="00A82DC5"/>
    <w:rsid w:val="00A87C5B"/>
    <w:rsid w:val="00A93614"/>
    <w:rsid w:val="00A93A3C"/>
    <w:rsid w:val="00AA111B"/>
    <w:rsid w:val="00AA141A"/>
    <w:rsid w:val="00AA2D50"/>
    <w:rsid w:val="00AA34BB"/>
    <w:rsid w:val="00AA3B87"/>
    <w:rsid w:val="00AA6433"/>
    <w:rsid w:val="00AA6C04"/>
    <w:rsid w:val="00AB12E3"/>
    <w:rsid w:val="00AB6B63"/>
    <w:rsid w:val="00AB7128"/>
    <w:rsid w:val="00AB7EE1"/>
    <w:rsid w:val="00AC5251"/>
    <w:rsid w:val="00AC7D80"/>
    <w:rsid w:val="00AD0BF1"/>
    <w:rsid w:val="00AD0E0A"/>
    <w:rsid w:val="00AD31E3"/>
    <w:rsid w:val="00AE079F"/>
    <w:rsid w:val="00AE23A7"/>
    <w:rsid w:val="00AE5411"/>
    <w:rsid w:val="00AE7B9E"/>
    <w:rsid w:val="00AF1185"/>
    <w:rsid w:val="00AF5501"/>
    <w:rsid w:val="00AF6917"/>
    <w:rsid w:val="00AF6B8D"/>
    <w:rsid w:val="00AF76F2"/>
    <w:rsid w:val="00B00566"/>
    <w:rsid w:val="00B01DB8"/>
    <w:rsid w:val="00B0404D"/>
    <w:rsid w:val="00B057F2"/>
    <w:rsid w:val="00B05B45"/>
    <w:rsid w:val="00B0602F"/>
    <w:rsid w:val="00B069A2"/>
    <w:rsid w:val="00B107E7"/>
    <w:rsid w:val="00B17463"/>
    <w:rsid w:val="00B2158A"/>
    <w:rsid w:val="00B21BEC"/>
    <w:rsid w:val="00B22946"/>
    <w:rsid w:val="00B22ECA"/>
    <w:rsid w:val="00B25EAD"/>
    <w:rsid w:val="00B27261"/>
    <w:rsid w:val="00B318AD"/>
    <w:rsid w:val="00B31BBB"/>
    <w:rsid w:val="00B36537"/>
    <w:rsid w:val="00B41529"/>
    <w:rsid w:val="00B42E70"/>
    <w:rsid w:val="00B432F7"/>
    <w:rsid w:val="00B44E17"/>
    <w:rsid w:val="00B451A7"/>
    <w:rsid w:val="00B45879"/>
    <w:rsid w:val="00B46805"/>
    <w:rsid w:val="00B57FA5"/>
    <w:rsid w:val="00B60F3E"/>
    <w:rsid w:val="00B6298D"/>
    <w:rsid w:val="00B652E1"/>
    <w:rsid w:val="00B658C3"/>
    <w:rsid w:val="00B727CF"/>
    <w:rsid w:val="00B757D3"/>
    <w:rsid w:val="00B766F1"/>
    <w:rsid w:val="00B76A9B"/>
    <w:rsid w:val="00B80A19"/>
    <w:rsid w:val="00B81643"/>
    <w:rsid w:val="00B81E17"/>
    <w:rsid w:val="00B8260E"/>
    <w:rsid w:val="00B83753"/>
    <w:rsid w:val="00B87784"/>
    <w:rsid w:val="00B91519"/>
    <w:rsid w:val="00B94F4F"/>
    <w:rsid w:val="00B9501A"/>
    <w:rsid w:val="00B9586D"/>
    <w:rsid w:val="00BA3B47"/>
    <w:rsid w:val="00BA4AF2"/>
    <w:rsid w:val="00BA5D1F"/>
    <w:rsid w:val="00BB21D1"/>
    <w:rsid w:val="00BB27CB"/>
    <w:rsid w:val="00BB2C0E"/>
    <w:rsid w:val="00BB47F7"/>
    <w:rsid w:val="00BB6075"/>
    <w:rsid w:val="00BC0CF1"/>
    <w:rsid w:val="00BC1BCD"/>
    <w:rsid w:val="00BC3CB1"/>
    <w:rsid w:val="00BC7A28"/>
    <w:rsid w:val="00BD165E"/>
    <w:rsid w:val="00BD1A84"/>
    <w:rsid w:val="00BD20C5"/>
    <w:rsid w:val="00BD6FFC"/>
    <w:rsid w:val="00BE0952"/>
    <w:rsid w:val="00BE1CCD"/>
    <w:rsid w:val="00BE2061"/>
    <w:rsid w:val="00BE4A64"/>
    <w:rsid w:val="00BE773C"/>
    <w:rsid w:val="00BF055C"/>
    <w:rsid w:val="00BF1C6E"/>
    <w:rsid w:val="00BF4EC8"/>
    <w:rsid w:val="00BF70C1"/>
    <w:rsid w:val="00BF73D0"/>
    <w:rsid w:val="00C00C85"/>
    <w:rsid w:val="00C05604"/>
    <w:rsid w:val="00C05CB7"/>
    <w:rsid w:val="00C0657C"/>
    <w:rsid w:val="00C0666F"/>
    <w:rsid w:val="00C06AF6"/>
    <w:rsid w:val="00C07471"/>
    <w:rsid w:val="00C13243"/>
    <w:rsid w:val="00C13B25"/>
    <w:rsid w:val="00C17801"/>
    <w:rsid w:val="00C22643"/>
    <w:rsid w:val="00C23C7D"/>
    <w:rsid w:val="00C3090A"/>
    <w:rsid w:val="00C30935"/>
    <w:rsid w:val="00C31119"/>
    <w:rsid w:val="00C33CFB"/>
    <w:rsid w:val="00C34718"/>
    <w:rsid w:val="00C35DEC"/>
    <w:rsid w:val="00C36CD8"/>
    <w:rsid w:val="00C36D5F"/>
    <w:rsid w:val="00C36F6A"/>
    <w:rsid w:val="00C47DA4"/>
    <w:rsid w:val="00C50C99"/>
    <w:rsid w:val="00C521FB"/>
    <w:rsid w:val="00C52557"/>
    <w:rsid w:val="00C54A4E"/>
    <w:rsid w:val="00C54D0A"/>
    <w:rsid w:val="00C556A6"/>
    <w:rsid w:val="00C64B68"/>
    <w:rsid w:val="00C653EF"/>
    <w:rsid w:val="00C66296"/>
    <w:rsid w:val="00C70A81"/>
    <w:rsid w:val="00C70AE8"/>
    <w:rsid w:val="00C7166C"/>
    <w:rsid w:val="00C7280F"/>
    <w:rsid w:val="00C7632A"/>
    <w:rsid w:val="00C769C3"/>
    <w:rsid w:val="00C77547"/>
    <w:rsid w:val="00C80B12"/>
    <w:rsid w:val="00C80BEF"/>
    <w:rsid w:val="00C82229"/>
    <w:rsid w:val="00C83C33"/>
    <w:rsid w:val="00C86491"/>
    <w:rsid w:val="00C868F6"/>
    <w:rsid w:val="00C90D49"/>
    <w:rsid w:val="00C92996"/>
    <w:rsid w:val="00C94F9E"/>
    <w:rsid w:val="00C96E0E"/>
    <w:rsid w:val="00C97358"/>
    <w:rsid w:val="00CA0047"/>
    <w:rsid w:val="00CA02D0"/>
    <w:rsid w:val="00CA2C8E"/>
    <w:rsid w:val="00CA6E7B"/>
    <w:rsid w:val="00CB0934"/>
    <w:rsid w:val="00CB1312"/>
    <w:rsid w:val="00CB49CB"/>
    <w:rsid w:val="00CB6F98"/>
    <w:rsid w:val="00CC57A1"/>
    <w:rsid w:val="00CC5DA9"/>
    <w:rsid w:val="00CD2D35"/>
    <w:rsid w:val="00CD4A6C"/>
    <w:rsid w:val="00CD5AC6"/>
    <w:rsid w:val="00CE0770"/>
    <w:rsid w:val="00CE1816"/>
    <w:rsid w:val="00CE21AD"/>
    <w:rsid w:val="00CE3164"/>
    <w:rsid w:val="00CE36F3"/>
    <w:rsid w:val="00CE3E34"/>
    <w:rsid w:val="00CE53EF"/>
    <w:rsid w:val="00CF1A06"/>
    <w:rsid w:val="00CF738D"/>
    <w:rsid w:val="00CF76FA"/>
    <w:rsid w:val="00D0096C"/>
    <w:rsid w:val="00D034B0"/>
    <w:rsid w:val="00D038B9"/>
    <w:rsid w:val="00D03C4F"/>
    <w:rsid w:val="00D12EEC"/>
    <w:rsid w:val="00D146E6"/>
    <w:rsid w:val="00D1598E"/>
    <w:rsid w:val="00D16F03"/>
    <w:rsid w:val="00D20BB5"/>
    <w:rsid w:val="00D22806"/>
    <w:rsid w:val="00D24C5D"/>
    <w:rsid w:val="00D31F9E"/>
    <w:rsid w:val="00D325F9"/>
    <w:rsid w:val="00D352E7"/>
    <w:rsid w:val="00D42660"/>
    <w:rsid w:val="00D43C13"/>
    <w:rsid w:val="00D44015"/>
    <w:rsid w:val="00D53D5A"/>
    <w:rsid w:val="00D54261"/>
    <w:rsid w:val="00D60792"/>
    <w:rsid w:val="00D60DC4"/>
    <w:rsid w:val="00D61DA5"/>
    <w:rsid w:val="00D645AA"/>
    <w:rsid w:val="00D64923"/>
    <w:rsid w:val="00D6598F"/>
    <w:rsid w:val="00D6695F"/>
    <w:rsid w:val="00D67FE2"/>
    <w:rsid w:val="00D724AD"/>
    <w:rsid w:val="00D74248"/>
    <w:rsid w:val="00D810A6"/>
    <w:rsid w:val="00D82A3D"/>
    <w:rsid w:val="00D859F6"/>
    <w:rsid w:val="00D85DB3"/>
    <w:rsid w:val="00D94CF8"/>
    <w:rsid w:val="00D952E0"/>
    <w:rsid w:val="00D967D9"/>
    <w:rsid w:val="00D97BFF"/>
    <w:rsid w:val="00DA0AA8"/>
    <w:rsid w:val="00DA158D"/>
    <w:rsid w:val="00DA2231"/>
    <w:rsid w:val="00DA2F59"/>
    <w:rsid w:val="00DA4655"/>
    <w:rsid w:val="00DA598A"/>
    <w:rsid w:val="00DB0017"/>
    <w:rsid w:val="00DB43C5"/>
    <w:rsid w:val="00DB75BF"/>
    <w:rsid w:val="00DB7D38"/>
    <w:rsid w:val="00DB7D4B"/>
    <w:rsid w:val="00DC0E35"/>
    <w:rsid w:val="00DC1EB6"/>
    <w:rsid w:val="00DC34F7"/>
    <w:rsid w:val="00DC4CCE"/>
    <w:rsid w:val="00DC5386"/>
    <w:rsid w:val="00DC75BD"/>
    <w:rsid w:val="00DC768F"/>
    <w:rsid w:val="00DD099B"/>
    <w:rsid w:val="00DD5943"/>
    <w:rsid w:val="00DD5B30"/>
    <w:rsid w:val="00DD714A"/>
    <w:rsid w:val="00DD7F58"/>
    <w:rsid w:val="00DE0BE0"/>
    <w:rsid w:val="00DE0CFE"/>
    <w:rsid w:val="00DE11A4"/>
    <w:rsid w:val="00DE1CD8"/>
    <w:rsid w:val="00DE1D20"/>
    <w:rsid w:val="00DE625D"/>
    <w:rsid w:val="00DE7982"/>
    <w:rsid w:val="00DF187E"/>
    <w:rsid w:val="00DF3294"/>
    <w:rsid w:val="00DF4015"/>
    <w:rsid w:val="00DF41C4"/>
    <w:rsid w:val="00DF63D0"/>
    <w:rsid w:val="00DF7AC6"/>
    <w:rsid w:val="00E00287"/>
    <w:rsid w:val="00E010C1"/>
    <w:rsid w:val="00E01C04"/>
    <w:rsid w:val="00E05C90"/>
    <w:rsid w:val="00E06893"/>
    <w:rsid w:val="00E10816"/>
    <w:rsid w:val="00E1281E"/>
    <w:rsid w:val="00E12CE6"/>
    <w:rsid w:val="00E13BCD"/>
    <w:rsid w:val="00E200A4"/>
    <w:rsid w:val="00E2079C"/>
    <w:rsid w:val="00E21589"/>
    <w:rsid w:val="00E21982"/>
    <w:rsid w:val="00E22C6B"/>
    <w:rsid w:val="00E3053B"/>
    <w:rsid w:val="00E34690"/>
    <w:rsid w:val="00E378A1"/>
    <w:rsid w:val="00E40419"/>
    <w:rsid w:val="00E40C9E"/>
    <w:rsid w:val="00E44EDA"/>
    <w:rsid w:val="00E500C1"/>
    <w:rsid w:val="00E559C9"/>
    <w:rsid w:val="00E56B3E"/>
    <w:rsid w:val="00E56CF3"/>
    <w:rsid w:val="00E63B6B"/>
    <w:rsid w:val="00E71325"/>
    <w:rsid w:val="00E72896"/>
    <w:rsid w:val="00E734FF"/>
    <w:rsid w:val="00E76600"/>
    <w:rsid w:val="00E767E9"/>
    <w:rsid w:val="00E81537"/>
    <w:rsid w:val="00E833AD"/>
    <w:rsid w:val="00E83984"/>
    <w:rsid w:val="00E921AE"/>
    <w:rsid w:val="00E943DC"/>
    <w:rsid w:val="00E9644D"/>
    <w:rsid w:val="00EA0844"/>
    <w:rsid w:val="00EA09B8"/>
    <w:rsid w:val="00EA4B9E"/>
    <w:rsid w:val="00EA6AFA"/>
    <w:rsid w:val="00EA6F6B"/>
    <w:rsid w:val="00EB1940"/>
    <w:rsid w:val="00EB631B"/>
    <w:rsid w:val="00EC4A0A"/>
    <w:rsid w:val="00EC5197"/>
    <w:rsid w:val="00EC5BE1"/>
    <w:rsid w:val="00EC60A1"/>
    <w:rsid w:val="00EC626C"/>
    <w:rsid w:val="00EC65FB"/>
    <w:rsid w:val="00ED05C8"/>
    <w:rsid w:val="00ED27C0"/>
    <w:rsid w:val="00ED2DB1"/>
    <w:rsid w:val="00ED62F1"/>
    <w:rsid w:val="00ED6ACF"/>
    <w:rsid w:val="00ED77DD"/>
    <w:rsid w:val="00EE15BB"/>
    <w:rsid w:val="00EE37DD"/>
    <w:rsid w:val="00EE3A63"/>
    <w:rsid w:val="00EF16AD"/>
    <w:rsid w:val="00EF1897"/>
    <w:rsid w:val="00EF37B4"/>
    <w:rsid w:val="00EF76C3"/>
    <w:rsid w:val="00EF7E62"/>
    <w:rsid w:val="00F0353B"/>
    <w:rsid w:val="00F066D5"/>
    <w:rsid w:val="00F06755"/>
    <w:rsid w:val="00F069D6"/>
    <w:rsid w:val="00F134D8"/>
    <w:rsid w:val="00F157E0"/>
    <w:rsid w:val="00F21F8F"/>
    <w:rsid w:val="00F2442C"/>
    <w:rsid w:val="00F246A8"/>
    <w:rsid w:val="00F30ADF"/>
    <w:rsid w:val="00F312C0"/>
    <w:rsid w:val="00F31D15"/>
    <w:rsid w:val="00F34B28"/>
    <w:rsid w:val="00F41B52"/>
    <w:rsid w:val="00F4486C"/>
    <w:rsid w:val="00F5031D"/>
    <w:rsid w:val="00F5130A"/>
    <w:rsid w:val="00F5278E"/>
    <w:rsid w:val="00F561EC"/>
    <w:rsid w:val="00F60E16"/>
    <w:rsid w:val="00F63F24"/>
    <w:rsid w:val="00F74A6B"/>
    <w:rsid w:val="00F74BCD"/>
    <w:rsid w:val="00F75F14"/>
    <w:rsid w:val="00F76C43"/>
    <w:rsid w:val="00F77F79"/>
    <w:rsid w:val="00F802DE"/>
    <w:rsid w:val="00F81D2C"/>
    <w:rsid w:val="00F831B6"/>
    <w:rsid w:val="00F83461"/>
    <w:rsid w:val="00F84DF6"/>
    <w:rsid w:val="00F919F6"/>
    <w:rsid w:val="00F91C0F"/>
    <w:rsid w:val="00F91C46"/>
    <w:rsid w:val="00F9234A"/>
    <w:rsid w:val="00F94EBA"/>
    <w:rsid w:val="00F95244"/>
    <w:rsid w:val="00F961C4"/>
    <w:rsid w:val="00F96247"/>
    <w:rsid w:val="00F96669"/>
    <w:rsid w:val="00F973F3"/>
    <w:rsid w:val="00FA12FF"/>
    <w:rsid w:val="00FA3196"/>
    <w:rsid w:val="00FA56A8"/>
    <w:rsid w:val="00FB4025"/>
    <w:rsid w:val="00FB426B"/>
    <w:rsid w:val="00FB5D4A"/>
    <w:rsid w:val="00FB6240"/>
    <w:rsid w:val="00FC0B98"/>
    <w:rsid w:val="00FC37AC"/>
    <w:rsid w:val="00FC6AF1"/>
    <w:rsid w:val="00FD0B1C"/>
    <w:rsid w:val="00FD3E33"/>
    <w:rsid w:val="00FD5103"/>
    <w:rsid w:val="00FD7CBD"/>
    <w:rsid w:val="00FE0E85"/>
    <w:rsid w:val="00FE11A3"/>
    <w:rsid w:val="00FE4BF9"/>
    <w:rsid w:val="00FE53DD"/>
    <w:rsid w:val="00FE540C"/>
    <w:rsid w:val="00FE57BF"/>
    <w:rsid w:val="00FE686F"/>
    <w:rsid w:val="00FE730B"/>
    <w:rsid w:val="00FF1DA1"/>
    <w:rsid w:val="00FF2032"/>
    <w:rsid w:val="00FF3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1119"/>
    <w:rPr>
      <w:sz w:val="24"/>
      <w:szCs w:val="24"/>
    </w:rPr>
  </w:style>
  <w:style w:type="paragraph" w:styleId="2">
    <w:name w:val="heading 2"/>
    <w:basedOn w:val="a"/>
    <w:next w:val="a"/>
    <w:link w:val="20"/>
    <w:uiPriority w:val="99"/>
    <w:qFormat/>
    <w:rsid w:val="00C31119"/>
    <w:pPr>
      <w:keepNext/>
      <w:spacing w:line="240" w:lineRule="atLeast"/>
      <w:jc w:val="center"/>
      <w:outlineLvl w:val="1"/>
    </w:pPr>
    <w:rPr>
      <w:rFonts w:ascii="Cambria" w:hAnsi="Cambria" w:cs="Cambria"/>
      <w:b/>
      <w:bCs/>
      <w:i/>
      <w:iCs/>
      <w:sz w:val="28"/>
      <w:szCs w:val="28"/>
    </w:rPr>
  </w:style>
  <w:style w:type="paragraph" w:styleId="3">
    <w:name w:val="heading 3"/>
    <w:basedOn w:val="a"/>
    <w:next w:val="a"/>
    <w:link w:val="30"/>
    <w:uiPriority w:val="99"/>
    <w:qFormat/>
    <w:rsid w:val="00C31119"/>
    <w:pPr>
      <w:keepNext/>
      <w:spacing w:line="240" w:lineRule="atLeast"/>
      <w:jc w:val="center"/>
      <w:outlineLvl w:val="2"/>
    </w:pPr>
    <w:rPr>
      <w:rFonts w:ascii="Cambria" w:hAnsi="Cambria" w:cs="Cambria"/>
      <w:b/>
      <w:bCs/>
      <w:sz w:val="26"/>
      <w:szCs w:val="26"/>
    </w:rPr>
  </w:style>
  <w:style w:type="paragraph" w:styleId="4">
    <w:name w:val="heading 4"/>
    <w:basedOn w:val="a"/>
    <w:next w:val="a"/>
    <w:link w:val="40"/>
    <w:uiPriority w:val="99"/>
    <w:qFormat/>
    <w:rsid w:val="00C31119"/>
    <w:pPr>
      <w:keepNext/>
      <w:spacing w:line="240" w:lineRule="atLeast"/>
      <w:jc w:val="center"/>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3176A"/>
    <w:rPr>
      <w:rFonts w:ascii="Cambria" w:hAnsi="Cambria" w:cs="Cambria"/>
      <w:b/>
      <w:bCs/>
      <w:i/>
      <w:iCs/>
      <w:sz w:val="28"/>
      <w:szCs w:val="28"/>
    </w:rPr>
  </w:style>
  <w:style w:type="character" w:customStyle="1" w:styleId="30">
    <w:name w:val="Заголовок 3 Знак"/>
    <w:basedOn w:val="a0"/>
    <w:link w:val="3"/>
    <w:uiPriority w:val="99"/>
    <w:semiHidden/>
    <w:locked/>
    <w:rsid w:val="0073176A"/>
    <w:rPr>
      <w:rFonts w:ascii="Cambria" w:hAnsi="Cambria" w:cs="Cambria"/>
      <w:b/>
      <w:bCs/>
      <w:sz w:val="26"/>
      <w:szCs w:val="26"/>
    </w:rPr>
  </w:style>
  <w:style w:type="character" w:customStyle="1" w:styleId="40">
    <w:name w:val="Заголовок 4 Знак"/>
    <w:basedOn w:val="a0"/>
    <w:link w:val="4"/>
    <w:uiPriority w:val="99"/>
    <w:semiHidden/>
    <w:locked/>
    <w:rsid w:val="0073176A"/>
    <w:rPr>
      <w:rFonts w:ascii="Calibri" w:hAnsi="Calibri" w:cs="Calibri"/>
      <w:b/>
      <w:bCs/>
      <w:sz w:val="28"/>
      <w:szCs w:val="28"/>
    </w:rPr>
  </w:style>
  <w:style w:type="paragraph" w:styleId="a3">
    <w:name w:val="Body Text Indent"/>
    <w:basedOn w:val="a"/>
    <w:link w:val="a4"/>
    <w:uiPriority w:val="99"/>
    <w:rsid w:val="00C31119"/>
    <w:pPr>
      <w:spacing w:line="360" w:lineRule="auto"/>
      <w:ind w:firstLine="709"/>
      <w:jc w:val="both"/>
    </w:pPr>
    <w:rPr>
      <w:sz w:val="28"/>
      <w:szCs w:val="28"/>
    </w:rPr>
  </w:style>
  <w:style w:type="character" w:customStyle="1" w:styleId="a4">
    <w:name w:val="Основной текст с отступом Знак"/>
    <w:basedOn w:val="a0"/>
    <w:link w:val="a3"/>
    <w:uiPriority w:val="99"/>
    <w:locked/>
    <w:rsid w:val="00A725E4"/>
    <w:rPr>
      <w:sz w:val="28"/>
      <w:szCs w:val="28"/>
    </w:rPr>
  </w:style>
  <w:style w:type="table" w:styleId="a5">
    <w:name w:val="Table Grid"/>
    <w:basedOn w:val="a1"/>
    <w:uiPriority w:val="99"/>
    <w:rsid w:val="00C3111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37ABA"/>
    <w:pPr>
      <w:tabs>
        <w:tab w:val="center" w:pos="4677"/>
        <w:tab w:val="right" w:pos="9355"/>
      </w:tabs>
    </w:pPr>
  </w:style>
  <w:style w:type="character" w:customStyle="1" w:styleId="a7">
    <w:name w:val="Верхний колонтитул Знак"/>
    <w:basedOn w:val="a0"/>
    <w:link w:val="a6"/>
    <w:uiPriority w:val="99"/>
    <w:semiHidden/>
    <w:locked/>
    <w:rsid w:val="0073176A"/>
    <w:rPr>
      <w:sz w:val="24"/>
      <w:szCs w:val="24"/>
    </w:rPr>
  </w:style>
  <w:style w:type="character" w:styleId="a8">
    <w:name w:val="page number"/>
    <w:basedOn w:val="a0"/>
    <w:uiPriority w:val="99"/>
    <w:rsid w:val="00437ABA"/>
  </w:style>
  <w:style w:type="paragraph" w:styleId="a9">
    <w:name w:val="Balloon Text"/>
    <w:basedOn w:val="a"/>
    <w:link w:val="aa"/>
    <w:uiPriority w:val="99"/>
    <w:semiHidden/>
    <w:rsid w:val="00B41529"/>
    <w:rPr>
      <w:sz w:val="2"/>
      <w:szCs w:val="2"/>
    </w:rPr>
  </w:style>
  <w:style w:type="character" w:customStyle="1" w:styleId="aa">
    <w:name w:val="Текст выноски Знак"/>
    <w:basedOn w:val="a0"/>
    <w:link w:val="a9"/>
    <w:uiPriority w:val="99"/>
    <w:semiHidden/>
    <w:locked/>
    <w:rsid w:val="0073176A"/>
    <w:rPr>
      <w:sz w:val="2"/>
      <w:szCs w:val="2"/>
    </w:rPr>
  </w:style>
  <w:style w:type="paragraph" w:styleId="ab">
    <w:name w:val="footer"/>
    <w:basedOn w:val="a"/>
    <w:link w:val="ac"/>
    <w:uiPriority w:val="99"/>
    <w:rsid w:val="004B74DF"/>
    <w:pPr>
      <w:tabs>
        <w:tab w:val="center" w:pos="4677"/>
        <w:tab w:val="right" w:pos="9355"/>
      </w:tabs>
    </w:pPr>
  </w:style>
  <w:style w:type="character" w:customStyle="1" w:styleId="ac">
    <w:name w:val="Нижний колонтитул Знак"/>
    <w:basedOn w:val="a0"/>
    <w:link w:val="ab"/>
    <w:uiPriority w:val="99"/>
    <w:locked/>
    <w:rsid w:val="004B74DF"/>
    <w:rPr>
      <w:sz w:val="24"/>
      <w:szCs w:val="24"/>
    </w:rPr>
  </w:style>
  <w:style w:type="paragraph" w:styleId="ad">
    <w:name w:val="Body Text"/>
    <w:basedOn w:val="a"/>
    <w:link w:val="ae"/>
    <w:uiPriority w:val="99"/>
    <w:rsid w:val="004B74DF"/>
    <w:pPr>
      <w:spacing w:after="120"/>
    </w:pPr>
  </w:style>
  <w:style w:type="character" w:customStyle="1" w:styleId="ae">
    <w:name w:val="Основной текст Знак"/>
    <w:basedOn w:val="a0"/>
    <w:link w:val="ad"/>
    <w:uiPriority w:val="99"/>
    <w:locked/>
    <w:rsid w:val="004B74DF"/>
    <w:rPr>
      <w:sz w:val="24"/>
      <w:szCs w:val="24"/>
    </w:rPr>
  </w:style>
  <w:style w:type="paragraph" w:customStyle="1" w:styleId="af">
    <w:name w:val="Таблицы (моноширинный)"/>
    <w:basedOn w:val="a"/>
    <w:next w:val="a"/>
    <w:uiPriority w:val="99"/>
    <w:rsid w:val="00741C2C"/>
    <w:pPr>
      <w:autoSpaceDE w:val="0"/>
      <w:autoSpaceDN w:val="0"/>
      <w:adjustRightInd w:val="0"/>
      <w:jc w:val="both"/>
    </w:pPr>
    <w:rPr>
      <w:rFonts w:ascii="Courier New" w:hAnsi="Courier New" w:cs="Courier New"/>
      <w:sz w:val="20"/>
      <w:szCs w:val="20"/>
    </w:rPr>
  </w:style>
  <w:style w:type="paragraph" w:customStyle="1" w:styleId="21">
    <w:name w:val="Знак2"/>
    <w:basedOn w:val="a"/>
    <w:uiPriority w:val="99"/>
    <w:rsid w:val="00B44E17"/>
    <w:rPr>
      <w:rFonts w:ascii="Verdana" w:hAnsi="Verdana" w:cs="Verdana"/>
      <w:sz w:val="20"/>
      <w:szCs w:val="20"/>
      <w:lang w:val="en-US" w:eastAsia="en-US"/>
    </w:rPr>
  </w:style>
  <w:style w:type="paragraph" w:customStyle="1" w:styleId="ConsPlusNormal">
    <w:name w:val="ConsPlusNormal"/>
    <w:uiPriority w:val="99"/>
    <w:rsid w:val="00D859F6"/>
    <w:pPr>
      <w:autoSpaceDE w:val="0"/>
      <w:autoSpaceDN w:val="0"/>
      <w:adjustRightInd w:val="0"/>
      <w:ind w:firstLine="720"/>
    </w:pPr>
    <w:rPr>
      <w:rFonts w:ascii="Arial" w:hAnsi="Arial" w:cs="Arial"/>
      <w:sz w:val="20"/>
      <w:szCs w:val="20"/>
    </w:rPr>
  </w:style>
  <w:style w:type="paragraph" w:customStyle="1" w:styleId="af0">
    <w:name w:val="Знак Знак Знак Знак Знак Знак"/>
    <w:basedOn w:val="a"/>
    <w:uiPriority w:val="99"/>
    <w:rsid w:val="003B33F2"/>
    <w:rPr>
      <w:rFonts w:ascii="Verdana" w:hAnsi="Verdana" w:cs="Verdana"/>
      <w:sz w:val="20"/>
      <w:szCs w:val="20"/>
      <w:lang w:val="en-US" w:eastAsia="en-US"/>
    </w:rPr>
  </w:style>
  <w:style w:type="paragraph" w:customStyle="1" w:styleId="Style3">
    <w:name w:val="Style3"/>
    <w:basedOn w:val="a"/>
    <w:uiPriority w:val="99"/>
    <w:rsid w:val="00043520"/>
    <w:pPr>
      <w:widowControl w:val="0"/>
      <w:autoSpaceDE w:val="0"/>
      <w:autoSpaceDN w:val="0"/>
      <w:adjustRightInd w:val="0"/>
      <w:spacing w:line="273" w:lineRule="exact"/>
      <w:jc w:val="both"/>
    </w:pPr>
    <w:rPr>
      <w:rFonts w:ascii="Tahoma" w:hAnsi="Tahoma" w:cs="Tahoma"/>
    </w:rPr>
  </w:style>
  <w:style w:type="character" w:customStyle="1" w:styleId="FontStyle12">
    <w:name w:val="Font Style12"/>
    <w:uiPriority w:val="99"/>
    <w:rsid w:val="00043520"/>
    <w:rPr>
      <w:rFonts w:ascii="Times New Roman" w:hAnsi="Times New Roman" w:cs="Times New Roman"/>
      <w:sz w:val="22"/>
      <w:szCs w:val="22"/>
    </w:rPr>
  </w:style>
  <w:style w:type="paragraph" w:styleId="af1">
    <w:name w:val="Revision"/>
    <w:hidden/>
    <w:uiPriority w:val="99"/>
    <w:semiHidden/>
    <w:rsid w:val="00213BC1"/>
    <w:rPr>
      <w:sz w:val="24"/>
      <w:szCs w:val="24"/>
    </w:rPr>
  </w:style>
  <w:style w:type="paragraph" w:styleId="af2">
    <w:name w:val="List Paragraph"/>
    <w:basedOn w:val="a"/>
    <w:uiPriority w:val="34"/>
    <w:qFormat/>
    <w:rsid w:val="00271E32"/>
    <w:pPr>
      <w:ind w:left="720"/>
    </w:pPr>
  </w:style>
  <w:style w:type="paragraph" w:customStyle="1" w:styleId="210">
    <w:name w:val="Основной текст 21"/>
    <w:basedOn w:val="a"/>
    <w:uiPriority w:val="99"/>
    <w:rsid w:val="00F96669"/>
    <w:pPr>
      <w:widowControl w:val="0"/>
      <w:autoSpaceDE w:val="0"/>
      <w:autoSpaceDN w:val="0"/>
      <w:jc w:val="both"/>
    </w:pPr>
    <w:rPr>
      <w:sz w:val="20"/>
      <w:szCs w:val="20"/>
    </w:rPr>
  </w:style>
  <w:style w:type="character" w:styleId="af3">
    <w:name w:val="annotation reference"/>
    <w:basedOn w:val="a0"/>
    <w:uiPriority w:val="99"/>
    <w:semiHidden/>
    <w:rsid w:val="002F107B"/>
    <w:rPr>
      <w:sz w:val="16"/>
      <w:szCs w:val="16"/>
    </w:rPr>
  </w:style>
  <w:style w:type="paragraph" w:styleId="af4">
    <w:name w:val="annotation text"/>
    <w:basedOn w:val="a"/>
    <w:link w:val="af5"/>
    <w:uiPriority w:val="99"/>
    <w:semiHidden/>
    <w:rsid w:val="002F107B"/>
    <w:rPr>
      <w:sz w:val="20"/>
      <w:szCs w:val="20"/>
    </w:rPr>
  </w:style>
  <w:style w:type="character" w:customStyle="1" w:styleId="af5">
    <w:name w:val="Текст примечания Знак"/>
    <w:basedOn w:val="a0"/>
    <w:link w:val="af4"/>
    <w:uiPriority w:val="99"/>
    <w:locked/>
    <w:rsid w:val="002F107B"/>
  </w:style>
  <w:style w:type="paragraph" w:styleId="af6">
    <w:name w:val="annotation subject"/>
    <w:basedOn w:val="af4"/>
    <w:next w:val="af4"/>
    <w:link w:val="af7"/>
    <w:uiPriority w:val="99"/>
    <w:semiHidden/>
    <w:rsid w:val="002F107B"/>
    <w:rPr>
      <w:b/>
      <w:bCs/>
    </w:rPr>
  </w:style>
  <w:style w:type="character" w:customStyle="1" w:styleId="af7">
    <w:name w:val="Тема примечания Знак"/>
    <w:basedOn w:val="af5"/>
    <w:link w:val="af6"/>
    <w:uiPriority w:val="99"/>
    <w:locked/>
    <w:rsid w:val="002F107B"/>
    <w:rPr>
      <w:b/>
      <w:bCs/>
    </w:rPr>
  </w:style>
  <w:style w:type="paragraph" w:styleId="af8">
    <w:name w:val="endnote text"/>
    <w:basedOn w:val="a"/>
    <w:link w:val="af9"/>
    <w:uiPriority w:val="99"/>
    <w:semiHidden/>
    <w:rsid w:val="004A7AD9"/>
    <w:rPr>
      <w:sz w:val="20"/>
      <w:szCs w:val="20"/>
    </w:rPr>
  </w:style>
  <w:style w:type="character" w:customStyle="1" w:styleId="af9">
    <w:name w:val="Текст концевой сноски Знак"/>
    <w:basedOn w:val="a0"/>
    <w:link w:val="af8"/>
    <w:uiPriority w:val="99"/>
    <w:locked/>
    <w:rsid w:val="004A7AD9"/>
  </w:style>
  <w:style w:type="character" w:styleId="afa">
    <w:name w:val="endnote reference"/>
    <w:basedOn w:val="a0"/>
    <w:uiPriority w:val="99"/>
    <w:semiHidden/>
    <w:rsid w:val="004A7AD9"/>
    <w:rPr>
      <w:vertAlign w:val="superscript"/>
    </w:rPr>
  </w:style>
  <w:style w:type="paragraph" w:styleId="afb">
    <w:name w:val="footnote text"/>
    <w:basedOn w:val="a"/>
    <w:link w:val="afc"/>
    <w:uiPriority w:val="99"/>
    <w:semiHidden/>
    <w:rsid w:val="004A7AD9"/>
    <w:rPr>
      <w:sz w:val="20"/>
      <w:szCs w:val="20"/>
    </w:rPr>
  </w:style>
  <w:style w:type="character" w:customStyle="1" w:styleId="afc">
    <w:name w:val="Текст сноски Знак"/>
    <w:basedOn w:val="a0"/>
    <w:link w:val="afb"/>
    <w:uiPriority w:val="99"/>
    <w:locked/>
    <w:rsid w:val="004A7AD9"/>
  </w:style>
  <w:style w:type="character" w:styleId="afd">
    <w:name w:val="footnote reference"/>
    <w:basedOn w:val="a0"/>
    <w:uiPriority w:val="99"/>
    <w:semiHidden/>
    <w:rsid w:val="004A7AD9"/>
    <w:rPr>
      <w:vertAlign w:val="superscript"/>
    </w:rPr>
  </w:style>
  <w:style w:type="paragraph" w:styleId="31">
    <w:name w:val="Body Text Indent 3"/>
    <w:basedOn w:val="a"/>
    <w:link w:val="32"/>
    <w:uiPriority w:val="99"/>
    <w:rsid w:val="000B4E00"/>
    <w:pPr>
      <w:spacing w:after="120"/>
      <w:ind w:left="283"/>
    </w:pPr>
    <w:rPr>
      <w:sz w:val="16"/>
      <w:szCs w:val="16"/>
    </w:rPr>
  </w:style>
  <w:style w:type="character" w:customStyle="1" w:styleId="32">
    <w:name w:val="Основной текст с отступом 3 Знак"/>
    <w:basedOn w:val="a0"/>
    <w:link w:val="31"/>
    <w:uiPriority w:val="99"/>
    <w:locked/>
    <w:rsid w:val="000B4E00"/>
    <w:rPr>
      <w:sz w:val="16"/>
      <w:szCs w:val="16"/>
    </w:rPr>
  </w:style>
  <w:style w:type="paragraph" w:customStyle="1" w:styleId="ConsPlusNonformat">
    <w:name w:val="ConsPlusNonformat"/>
    <w:uiPriority w:val="99"/>
    <w:rsid w:val="00971C1B"/>
    <w:pPr>
      <w:widowControl w:val="0"/>
      <w:autoSpaceDE w:val="0"/>
      <w:autoSpaceDN w:val="0"/>
      <w:adjustRightInd w:val="0"/>
    </w:pPr>
    <w:rPr>
      <w:rFonts w:ascii="Courier New" w:hAnsi="Courier New" w:cs="Courier New"/>
      <w:sz w:val="20"/>
      <w:szCs w:val="20"/>
    </w:rPr>
  </w:style>
  <w:style w:type="character" w:styleId="afe">
    <w:name w:val="Hyperlink"/>
    <w:basedOn w:val="a0"/>
    <w:uiPriority w:val="99"/>
    <w:semiHidden/>
    <w:locked/>
    <w:rsid w:val="00F91C0F"/>
    <w:rPr>
      <w:color w:val="0000FF"/>
      <w:u w:val="single"/>
    </w:rPr>
  </w:style>
  <w:style w:type="character" w:customStyle="1" w:styleId="FontStyle23">
    <w:name w:val="Font Style23"/>
    <w:basedOn w:val="a0"/>
    <w:uiPriority w:val="99"/>
    <w:rsid w:val="00A26AA9"/>
    <w:rPr>
      <w:rFonts w:ascii="Arial Narrow" w:hAnsi="Arial Narrow" w:cs="Arial Narrow"/>
      <w:sz w:val="24"/>
      <w:szCs w:val="24"/>
    </w:rPr>
  </w:style>
</w:styles>
</file>

<file path=word/webSettings.xml><?xml version="1.0" encoding="utf-8"?>
<w:webSettings xmlns:r="http://schemas.openxmlformats.org/officeDocument/2006/relationships" xmlns:w="http://schemas.openxmlformats.org/wordprocessingml/2006/main">
  <w:divs>
    <w:div w:id="185869534">
      <w:marLeft w:val="0"/>
      <w:marRight w:val="0"/>
      <w:marTop w:val="0"/>
      <w:marBottom w:val="0"/>
      <w:divBdr>
        <w:top w:val="none" w:sz="0" w:space="0" w:color="auto"/>
        <w:left w:val="none" w:sz="0" w:space="0" w:color="auto"/>
        <w:bottom w:val="none" w:sz="0" w:space="0" w:color="auto"/>
        <w:right w:val="none" w:sz="0" w:space="0" w:color="auto"/>
      </w:divBdr>
    </w:div>
    <w:div w:id="185869535">
      <w:marLeft w:val="0"/>
      <w:marRight w:val="0"/>
      <w:marTop w:val="0"/>
      <w:marBottom w:val="0"/>
      <w:divBdr>
        <w:top w:val="none" w:sz="0" w:space="0" w:color="auto"/>
        <w:left w:val="none" w:sz="0" w:space="0" w:color="auto"/>
        <w:bottom w:val="none" w:sz="0" w:space="0" w:color="auto"/>
        <w:right w:val="none" w:sz="0" w:space="0" w:color="auto"/>
      </w:divBdr>
    </w:div>
    <w:div w:id="185869536">
      <w:marLeft w:val="0"/>
      <w:marRight w:val="0"/>
      <w:marTop w:val="0"/>
      <w:marBottom w:val="0"/>
      <w:divBdr>
        <w:top w:val="none" w:sz="0" w:space="0" w:color="auto"/>
        <w:left w:val="none" w:sz="0" w:space="0" w:color="auto"/>
        <w:bottom w:val="none" w:sz="0" w:space="0" w:color="auto"/>
        <w:right w:val="none" w:sz="0" w:space="0" w:color="auto"/>
      </w:divBdr>
    </w:div>
    <w:div w:id="185869537">
      <w:marLeft w:val="0"/>
      <w:marRight w:val="0"/>
      <w:marTop w:val="0"/>
      <w:marBottom w:val="0"/>
      <w:divBdr>
        <w:top w:val="none" w:sz="0" w:space="0" w:color="auto"/>
        <w:left w:val="none" w:sz="0" w:space="0" w:color="auto"/>
        <w:bottom w:val="none" w:sz="0" w:space="0" w:color="auto"/>
        <w:right w:val="none" w:sz="0" w:space="0" w:color="auto"/>
      </w:divBdr>
    </w:div>
    <w:div w:id="185869538">
      <w:marLeft w:val="0"/>
      <w:marRight w:val="0"/>
      <w:marTop w:val="0"/>
      <w:marBottom w:val="0"/>
      <w:divBdr>
        <w:top w:val="none" w:sz="0" w:space="0" w:color="auto"/>
        <w:left w:val="none" w:sz="0" w:space="0" w:color="auto"/>
        <w:bottom w:val="none" w:sz="0" w:space="0" w:color="auto"/>
        <w:right w:val="none" w:sz="0" w:space="0" w:color="auto"/>
      </w:divBdr>
    </w:div>
    <w:div w:id="185869539">
      <w:marLeft w:val="0"/>
      <w:marRight w:val="0"/>
      <w:marTop w:val="0"/>
      <w:marBottom w:val="0"/>
      <w:divBdr>
        <w:top w:val="none" w:sz="0" w:space="0" w:color="auto"/>
        <w:left w:val="none" w:sz="0" w:space="0" w:color="auto"/>
        <w:bottom w:val="none" w:sz="0" w:space="0" w:color="auto"/>
        <w:right w:val="none" w:sz="0" w:space="0" w:color="auto"/>
      </w:divBdr>
    </w:div>
    <w:div w:id="185869540">
      <w:marLeft w:val="0"/>
      <w:marRight w:val="0"/>
      <w:marTop w:val="0"/>
      <w:marBottom w:val="0"/>
      <w:divBdr>
        <w:top w:val="none" w:sz="0" w:space="0" w:color="auto"/>
        <w:left w:val="none" w:sz="0" w:space="0" w:color="auto"/>
        <w:bottom w:val="none" w:sz="0" w:space="0" w:color="auto"/>
        <w:right w:val="none" w:sz="0" w:space="0" w:color="auto"/>
      </w:divBdr>
    </w:div>
    <w:div w:id="185869541">
      <w:marLeft w:val="0"/>
      <w:marRight w:val="0"/>
      <w:marTop w:val="0"/>
      <w:marBottom w:val="0"/>
      <w:divBdr>
        <w:top w:val="none" w:sz="0" w:space="0" w:color="auto"/>
        <w:left w:val="none" w:sz="0" w:space="0" w:color="auto"/>
        <w:bottom w:val="none" w:sz="0" w:space="0" w:color="auto"/>
        <w:right w:val="none" w:sz="0" w:space="0" w:color="auto"/>
      </w:divBdr>
    </w:div>
    <w:div w:id="185869542">
      <w:marLeft w:val="0"/>
      <w:marRight w:val="0"/>
      <w:marTop w:val="0"/>
      <w:marBottom w:val="0"/>
      <w:divBdr>
        <w:top w:val="none" w:sz="0" w:space="0" w:color="auto"/>
        <w:left w:val="none" w:sz="0" w:space="0" w:color="auto"/>
        <w:bottom w:val="none" w:sz="0" w:space="0" w:color="auto"/>
        <w:right w:val="none" w:sz="0" w:space="0" w:color="auto"/>
      </w:divBdr>
    </w:div>
    <w:div w:id="185869543">
      <w:marLeft w:val="0"/>
      <w:marRight w:val="0"/>
      <w:marTop w:val="0"/>
      <w:marBottom w:val="0"/>
      <w:divBdr>
        <w:top w:val="none" w:sz="0" w:space="0" w:color="auto"/>
        <w:left w:val="none" w:sz="0" w:space="0" w:color="auto"/>
        <w:bottom w:val="none" w:sz="0" w:space="0" w:color="auto"/>
        <w:right w:val="none" w:sz="0" w:space="0" w:color="auto"/>
      </w:divBdr>
    </w:div>
    <w:div w:id="185869544">
      <w:marLeft w:val="0"/>
      <w:marRight w:val="0"/>
      <w:marTop w:val="0"/>
      <w:marBottom w:val="0"/>
      <w:divBdr>
        <w:top w:val="none" w:sz="0" w:space="0" w:color="auto"/>
        <w:left w:val="none" w:sz="0" w:space="0" w:color="auto"/>
        <w:bottom w:val="none" w:sz="0" w:space="0" w:color="auto"/>
        <w:right w:val="none" w:sz="0" w:space="0" w:color="auto"/>
      </w:divBdr>
    </w:div>
    <w:div w:id="185869545">
      <w:marLeft w:val="0"/>
      <w:marRight w:val="0"/>
      <w:marTop w:val="0"/>
      <w:marBottom w:val="0"/>
      <w:divBdr>
        <w:top w:val="none" w:sz="0" w:space="0" w:color="auto"/>
        <w:left w:val="none" w:sz="0" w:space="0" w:color="auto"/>
        <w:bottom w:val="none" w:sz="0" w:space="0" w:color="auto"/>
        <w:right w:val="none" w:sz="0" w:space="0" w:color="auto"/>
      </w:divBdr>
    </w:div>
    <w:div w:id="185869546">
      <w:marLeft w:val="0"/>
      <w:marRight w:val="0"/>
      <w:marTop w:val="0"/>
      <w:marBottom w:val="0"/>
      <w:divBdr>
        <w:top w:val="none" w:sz="0" w:space="0" w:color="auto"/>
        <w:left w:val="none" w:sz="0" w:space="0" w:color="auto"/>
        <w:bottom w:val="none" w:sz="0" w:space="0" w:color="auto"/>
        <w:right w:val="none" w:sz="0" w:space="0" w:color="auto"/>
      </w:divBdr>
    </w:div>
    <w:div w:id="185869547">
      <w:marLeft w:val="0"/>
      <w:marRight w:val="0"/>
      <w:marTop w:val="0"/>
      <w:marBottom w:val="0"/>
      <w:divBdr>
        <w:top w:val="none" w:sz="0" w:space="0" w:color="auto"/>
        <w:left w:val="none" w:sz="0" w:space="0" w:color="auto"/>
        <w:bottom w:val="none" w:sz="0" w:space="0" w:color="auto"/>
        <w:right w:val="none" w:sz="0" w:space="0" w:color="auto"/>
      </w:divBdr>
    </w:div>
    <w:div w:id="185869548">
      <w:marLeft w:val="0"/>
      <w:marRight w:val="0"/>
      <w:marTop w:val="0"/>
      <w:marBottom w:val="0"/>
      <w:divBdr>
        <w:top w:val="none" w:sz="0" w:space="0" w:color="auto"/>
        <w:left w:val="none" w:sz="0" w:space="0" w:color="auto"/>
        <w:bottom w:val="none" w:sz="0" w:space="0" w:color="auto"/>
        <w:right w:val="none" w:sz="0" w:space="0" w:color="auto"/>
      </w:divBdr>
    </w:div>
    <w:div w:id="185869549">
      <w:marLeft w:val="0"/>
      <w:marRight w:val="0"/>
      <w:marTop w:val="0"/>
      <w:marBottom w:val="0"/>
      <w:divBdr>
        <w:top w:val="none" w:sz="0" w:space="0" w:color="auto"/>
        <w:left w:val="none" w:sz="0" w:space="0" w:color="auto"/>
        <w:bottom w:val="none" w:sz="0" w:space="0" w:color="auto"/>
        <w:right w:val="none" w:sz="0" w:space="0" w:color="auto"/>
      </w:divBdr>
    </w:div>
    <w:div w:id="185869550">
      <w:marLeft w:val="0"/>
      <w:marRight w:val="0"/>
      <w:marTop w:val="0"/>
      <w:marBottom w:val="0"/>
      <w:divBdr>
        <w:top w:val="none" w:sz="0" w:space="0" w:color="auto"/>
        <w:left w:val="none" w:sz="0" w:space="0" w:color="auto"/>
        <w:bottom w:val="none" w:sz="0" w:space="0" w:color="auto"/>
        <w:right w:val="none" w:sz="0" w:space="0" w:color="auto"/>
      </w:divBdr>
    </w:div>
    <w:div w:id="185869551">
      <w:marLeft w:val="0"/>
      <w:marRight w:val="0"/>
      <w:marTop w:val="0"/>
      <w:marBottom w:val="0"/>
      <w:divBdr>
        <w:top w:val="none" w:sz="0" w:space="0" w:color="auto"/>
        <w:left w:val="none" w:sz="0" w:space="0" w:color="auto"/>
        <w:bottom w:val="none" w:sz="0" w:space="0" w:color="auto"/>
        <w:right w:val="none" w:sz="0" w:space="0" w:color="auto"/>
      </w:divBdr>
    </w:div>
    <w:div w:id="185869552">
      <w:marLeft w:val="0"/>
      <w:marRight w:val="0"/>
      <w:marTop w:val="0"/>
      <w:marBottom w:val="0"/>
      <w:divBdr>
        <w:top w:val="none" w:sz="0" w:space="0" w:color="auto"/>
        <w:left w:val="none" w:sz="0" w:space="0" w:color="auto"/>
        <w:bottom w:val="none" w:sz="0" w:space="0" w:color="auto"/>
        <w:right w:val="none" w:sz="0" w:space="0" w:color="auto"/>
      </w:divBdr>
    </w:div>
    <w:div w:id="185869553">
      <w:marLeft w:val="0"/>
      <w:marRight w:val="0"/>
      <w:marTop w:val="0"/>
      <w:marBottom w:val="0"/>
      <w:divBdr>
        <w:top w:val="none" w:sz="0" w:space="0" w:color="auto"/>
        <w:left w:val="none" w:sz="0" w:space="0" w:color="auto"/>
        <w:bottom w:val="none" w:sz="0" w:space="0" w:color="auto"/>
        <w:right w:val="none" w:sz="0" w:space="0" w:color="auto"/>
      </w:divBdr>
    </w:div>
    <w:div w:id="185869554">
      <w:marLeft w:val="0"/>
      <w:marRight w:val="0"/>
      <w:marTop w:val="0"/>
      <w:marBottom w:val="0"/>
      <w:divBdr>
        <w:top w:val="none" w:sz="0" w:space="0" w:color="auto"/>
        <w:left w:val="none" w:sz="0" w:space="0" w:color="auto"/>
        <w:bottom w:val="none" w:sz="0" w:space="0" w:color="auto"/>
        <w:right w:val="none" w:sz="0" w:space="0" w:color="auto"/>
      </w:divBdr>
    </w:div>
    <w:div w:id="185869555">
      <w:marLeft w:val="0"/>
      <w:marRight w:val="0"/>
      <w:marTop w:val="0"/>
      <w:marBottom w:val="0"/>
      <w:divBdr>
        <w:top w:val="none" w:sz="0" w:space="0" w:color="auto"/>
        <w:left w:val="none" w:sz="0" w:space="0" w:color="auto"/>
        <w:bottom w:val="none" w:sz="0" w:space="0" w:color="auto"/>
        <w:right w:val="none" w:sz="0" w:space="0" w:color="auto"/>
      </w:divBdr>
    </w:div>
    <w:div w:id="185869556">
      <w:marLeft w:val="0"/>
      <w:marRight w:val="0"/>
      <w:marTop w:val="0"/>
      <w:marBottom w:val="0"/>
      <w:divBdr>
        <w:top w:val="none" w:sz="0" w:space="0" w:color="auto"/>
        <w:left w:val="none" w:sz="0" w:space="0" w:color="auto"/>
        <w:bottom w:val="none" w:sz="0" w:space="0" w:color="auto"/>
        <w:right w:val="none" w:sz="0" w:space="0" w:color="auto"/>
      </w:divBdr>
    </w:div>
    <w:div w:id="185869557">
      <w:marLeft w:val="0"/>
      <w:marRight w:val="0"/>
      <w:marTop w:val="0"/>
      <w:marBottom w:val="0"/>
      <w:divBdr>
        <w:top w:val="none" w:sz="0" w:space="0" w:color="auto"/>
        <w:left w:val="none" w:sz="0" w:space="0" w:color="auto"/>
        <w:bottom w:val="none" w:sz="0" w:space="0" w:color="auto"/>
        <w:right w:val="none" w:sz="0" w:space="0" w:color="auto"/>
      </w:divBdr>
    </w:div>
    <w:div w:id="185869558">
      <w:marLeft w:val="0"/>
      <w:marRight w:val="0"/>
      <w:marTop w:val="0"/>
      <w:marBottom w:val="0"/>
      <w:divBdr>
        <w:top w:val="none" w:sz="0" w:space="0" w:color="auto"/>
        <w:left w:val="none" w:sz="0" w:space="0" w:color="auto"/>
        <w:bottom w:val="none" w:sz="0" w:space="0" w:color="auto"/>
        <w:right w:val="none" w:sz="0" w:space="0" w:color="auto"/>
      </w:divBdr>
    </w:div>
    <w:div w:id="185869559">
      <w:marLeft w:val="0"/>
      <w:marRight w:val="0"/>
      <w:marTop w:val="0"/>
      <w:marBottom w:val="0"/>
      <w:divBdr>
        <w:top w:val="none" w:sz="0" w:space="0" w:color="auto"/>
        <w:left w:val="none" w:sz="0" w:space="0" w:color="auto"/>
        <w:bottom w:val="none" w:sz="0" w:space="0" w:color="auto"/>
        <w:right w:val="none" w:sz="0" w:space="0" w:color="auto"/>
      </w:divBdr>
    </w:div>
    <w:div w:id="185869560">
      <w:marLeft w:val="0"/>
      <w:marRight w:val="0"/>
      <w:marTop w:val="0"/>
      <w:marBottom w:val="0"/>
      <w:divBdr>
        <w:top w:val="none" w:sz="0" w:space="0" w:color="auto"/>
        <w:left w:val="none" w:sz="0" w:space="0" w:color="auto"/>
        <w:bottom w:val="none" w:sz="0" w:space="0" w:color="auto"/>
        <w:right w:val="none" w:sz="0" w:space="0" w:color="auto"/>
      </w:divBdr>
    </w:div>
    <w:div w:id="185869561">
      <w:marLeft w:val="0"/>
      <w:marRight w:val="0"/>
      <w:marTop w:val="0"/>
      <w:marBottom w:val="0"/>
      <w:divBdr>
        <w:top w:val="none" w:sz="0" w:space="0" w:color="auto"/>
        <w:left w:val="none" w:sz="0" w:space="0" w:color="auto"/>
        <w:bottom w:val="none" w:sz="0" w:space="0" w:color="auto"/>
        <w:right w:val="none" w:sz="0" w:space="0" w:color="auto"/>
      </w:divBdr>
    </w:div>
    <w:div w:id="185869562">
      <w:marLeft w:val="0"/>
      <w:marRight w:val="0"/>
      <w:marTop w:val="0"/>
      <w:marBottom w:val="0"/>
      <w:divBdr>
        <w:top w:val="none" w:sz="0" w:space="0" w:color="auto"/>
        <w:left w:val="none" w:sz="0" w:space="0" w:color="auto"/>
        <w:bottom w:val="none" w:sz="0" w:space="0" w:color="auto"/>
        <w:right w:val="none" w:sz="0" w:space="0" w:color="auto"/>
      </w:divBdr>
    </w:div>
    <w:div w:id="185869563">
      <w:marLeft w:val="0"/>
      <w:marRight w:val="0"/>
      <w:marTop w:val="0"/>
      <w:marBottom w:val="0"/>
      <w:divBdr>
        <w:top w:val="none" w:sz="0" w:space="0" w:color="auto"/>
        <w:left w:val="none" w:sz="0" w:space="0" w:color="auto"/>
        <w:bottom w:val="none" w:sz="0" w:space="0" w:color="auto"/>
        <w:right w:val="none" w:sz="0" w:space="0" w:color="auto"/>
      </w:divBdr>
    </w:div>
    <w:div w:id="185869564">
      <w:marLeft w:val="0"/>
      <w:marRight w:val="0"/>
      <w:marTop w:val="0"/>
      <w:marBottom w:val="0"/>
      <w:divBdr>
        <w:top w:val="none" w:sz="0" w:space="0" w:color="auto"/>
        <w:left w:val="none" w:sz="0" w:space="0" w:color="auto"/>
        <w:bottom w:val="none" w:sz="0" w:space="0" w:color="auto"/>
        <w:right w:val="none" w:sz="0" w:space="0" w:color="auto"/>
      </w:divBdr>
    </w:div>
    <w:div w:id="185869565">
      <w:marLeft w:val="0"/>
      <w:marRight w:val="0"/>
      <w:marTop w:val="0"/>
      <w:marBottom w:val="0"/>
      <w:divBdr>
        <w:top w:val="none" w:sz="0" w:space="0" w:color="auto"/>
        <w:left w:val="none" w:sz="0" w:space="0" w:color="auto"/>
        <w:bottom w:val="none" w:sz="0" w:space="0" w:color="auto"/>
        <w:right w:val="none" w:sz="0" w:space="0" w:color="auto"/>
      </w:divBdr>
    </w:div>
    <w:div w:id="185869566">
      <w:marLeft w:val="0"/>
      <w:marRight w:val="0"/>
      <w:marTop w:val="0"/>
      <w:marBottom w:val="0"/>
      <w:divBdr>
        <w:top w:val="none" w:sz="0" w:space="0" w:color="auto"/>
        <w:left w:val="none" w:sz="0" w:space="0" w:color="auto"/>
        <w:bottom w:val="none" w:sz="0" w:space="0" w:color="auto"/>
        <w:right w:val="none" w:sz="0" w:space="0" w:color="auto"/>
      </w:divBdr>
    </w:div>
    <w:div w:id="185869567">
      <w:marLeft w:val="0"/>
      <w:marRight w:val="0"/>
      <w:marTop w:val="0"/>
      <w:marBottom w:val="0"/>
      <w:divBdr>
        <w:top w:val="none" w:sz="0" w:space="0" w:color="auto"/>
        <w:left w:val="none" w:sz="0" w:space="0" w:color="auto"/>
        <w:bottom w:val="none" w:sz="0" w:space="0" w:color="auto"/>
        <w:right w:val="none" w:sz="0" w:space="0" w:color="auto"/>
      </w:divBdr>
    </w:div>
    <w:div w:id="185869568">
      <w:marLeft w:val="0"/>
      <w:marRight w:val="0"/>
      <w:marTop w:val="0"/>
      <w:marBottom w:val="0"/>
      <w:divBdr>
        <w:top w:val="none" w:sz="0" w:space="0" w:color="auto"/>
        <w:left w:val="none" w:sz="0" w:space="0" w:color="auto"/>
        <w:bottom w:val="none" w:sz="0" w:space="0" w:color="auto"/>
        <w:right w:val="none" w:sz="0" w:space="0" w:color="auto"/>
      </w:divBdr>
    </w:div>
    <w:div w:id="185869569">
      <w:marLeft w:val="0"/>
      <w:marRight w:val="0"/>
      <w:marTop w:val="0"/>
      <w:marBottom w:val="0"/>
      <w:divBdr>
        <w:top w:val="none" w:sz="0" w:space="0" w:color="auto"/>
        <w:left w:val="none" w:sz="0" w:space="0" w:color="auto"/>
        <w:bottom w:val="none" w:sz="0" w:space="0" w:color="auto"/>
        <w:right w:val="none" w:sz="0" w:space="0" w:color="auto"/>
      </w:divBdr>
    </w:div>
    <w:div w:id="185869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5801</Words>
  <Characters>42279</Characters>
  <Application>Microsoft Office Word</Application>
  <DocSecurity>0</DocSecurity>
  <Lines>352</Lines>
  <Paragraphs>95</Paragraphs>
  <ScaleCrop>false</ScaleCrop>
  <Company>RV</Company>
  <LinksUpToDate>false</LinksUpToDate>
  <CharactersWithSpaces>47985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install</dc:creator>
  <cp:keywords/>
  <dc:description/>
  <cp:lastModifiedBy>kozlova_AR</cp:lastModifiedBy>
  <cp:revision>7</cp:revision>
  <cp:lastPrinted>2018-04-18T13:10:00Z</cp:lastPrinted>
  <dcterms:created xsi:type="dcterms:W3CDTF">2018-04-18T13:35:00Z</dcterms:created>
  <dcterms:modified xsi:type="dcterms:W3CDTF">2018-08-13T12:54:00Z</dcterms:modified>
</cp:coreProperties>
</file>